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0AA7" w14:textId="4A11BAB5" w:rsidR="00B5798A" w:rsidRPr="001F7CF1" w:rsidRDefault="00B5798A" w:rsidP="00B579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CF1">
        <w:rPr>
          <w:rFonts w:ascii="Times New Roman" w:hAnsi="Times New Roman"/>
          <w:sz w:val="28"/>
          <w:szCs w:val="28"/>
          <w:lang w:eastAsia="ru-RU"/>
        </w:rPr>
        <w:t xml:space="preserve">ГОСУДАРСТВЕННОЕ ПРОФЕССИОНАЛЬНОЕ ОБРАЗОВАТЕЛЬНОЕ                         УЧРЕЖДЕНИЕ ЯРОСЛАВСКОЙ ОБЛАСТИ  </w: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DA9D" wp14:editId="7612CB64">
                <wp:simplePos x="0" y="0"/>
                <wp:positionH relativeFrom="column">
                  <wp:posOffset>7690485</wp:posOffset>
                </wp:positionH>
                <wp:positionV relativeFrom="paragraph">
                  <wp:posOffset>50800</wp:posOffset>
                </wp:positionV>
                <wp:extent cx="1847850" cy="1657350"/>
                <wp:effectExtent l="0" t="0" r="19050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8876" w14:textId="77777777" w:rsidR="00B5798A" w:rsidRPr="006D7937" w:rsidRDefault="00B5798A" w:rsidP="00B5798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097EDF07" w14:textId="77777777" w:rsidR="00B5798A" w:rsidRPr="006D7937" w:rsidRDefault="00B5798A" w:rsidP="00B5798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14:paraId="633EBFF2" w14:textId="77777777" w:rsidR="00B5798A" w:rsidRPr="006D7937" w:rsidRDefault="00B5798A" w:rsidP="00B5798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учебной работе</w:t>
                            </w:r>
                          </w:p>
                          <w:p w14:paraId="79568DCA" w14:textId="77777777" w:rsidR="00B5798A" w:rsidRPr="006D7937" w:rsidRDefault="00B5798A" w:rsidP="00B5798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(подпись)</w:t>
                            </w:r>
                          </w:p>
                          <w:p w14:paraId="088A6749" w14:textId="77777777" w:rsidR="00B5798A" w:rsidRPr="006D7937" w:rsidRDefault="00B5798A" w:rsidP="00B5798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«______»_________________20____г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CDA9D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605.55pt;margin-top:4pt;width:145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" strokecolor="white">
                <v:textbox>
                  <w:txbxContent>
                    <w:p w14:paraId="440B8876" w14:textId="77777777" w:rsidR="00B5798A" w:rsidRPr="006D7937" w:rsidRDefault="00B5798A" w:rsidP="00B5798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097EDF07" w14:textId="77777777" w:rsidR="00B5798A" w:rsidRPr="006D7937" w:rsidRDefault="00B5798A" w:rsidP="00B5798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14:paraId="633EBFF2" w14:textId="77777777" w:rsidR="00B5798A" w:rsidRPr="006D7937" w:rsidRDefault="00B5798A" w:rsidP="00B5798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учебной работе</w:t>
                      </w:r>
                    </w:p>
                    <w:p w14:paraId="79568DCA" w14:textId="77777777" w:rsidR="00B5798A" w:rsidRPr="006D7937" w:rsidRDefault="00B5798A" w:rsidP="00B5798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(подпись)</w:t>
                      </w:r>
                    </w:p>
                    <w:p w14:paraId="088A6749" w14:textId="77777777" w:rsidR="00B5798A" w:rsidRPr="006D7937" w:rsidRDefault="00B5798A" w:rsidP="00B5798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«______»_________________20____г</w:t>
                      </w:r>
                    </w:p>
                  </w:txbxContent>
                </v:textbox>
              </v:shape>
            </w:pict>
          </mc:Fallback>
        </mc:AlternateContent>
      </w:r>
      <w:r w:rsidRPr="001F7CF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ПОШЕХОНСКИЙ АГРАРНО-ПОЛИТЕХНИЧЕСКИЙ КОЛЛЕДЖ  </w:t>
      </w:r>
    </w:p>
    <w:p w14:paraId="0FB37579" w14:textId="77777777" w:rsidR="00B5798A" w:rsidRPr="00E75BB6" w:rsidRDefault="00B5798A" w:rsidP="00B5798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2AE5D66" w14:textId="77777777" w:rsidR="00B5798A" w:rsidRPr="00E75BB6" w:rsidRDefault="00B5798A" w:rsidP="00B5798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8"/>
          <w:lang w:eastAsia="ru-RU"/>
        </w:rPr>
      </w:pPr>
    </w:p>
    <w:p w14:paraId="264205F8" w14:textId="77777777" w:rsidR="00B5798A" w:rsidRPr="00E75BB6" w:rsidRDefault="00B5798A" w:rsidP="00B57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BD4EF" w14:textId="77777777" w:rsidR="00B5798A" w:rsidRPr="00B378EB" w:rsidRDefault="00B5798A" w:rsidP="00B5798A">
      <w:pPr>
        <w:spacing w:line="240" w:lineRule="auto"/>
        <w:rPr>
          <w:rFonts w:ascii="Times New Roman" w:hAnsi="Times New Roman"/>
          <w:sz w:val="24"/>
          <w:szCs w:val="24"/>
        </w:rPr>
      </w:pPr>
      <w:r w:rsidRPr="00B378EB">
        <w:rPr>
          <w:rFonts w:ascii="Times New Roman" w:hAnsi="Times New Roman"/>
          <w:sz w:val="24"/>
          <w:szCs w:val="24"/>
        </w:rPr>
        <w:t xml:space="preserve">Рассмотрена и одобрена на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378EB">
        <w:rPr>
          <w:rFonts w:ascii="Times New Roman" w:hAnsi="Times New Roman"/>
          <w:sz w:val="24"/>
          <w:szCs w:val="24"/>
        </w:rPr>
        <w:t xml:space="preserve">Утверждаю:                                                  цикловой комиссии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378EB">
        <w:rPr>
          <w:rFonts w:ascii="Times New Roman" w:hAnsi="Times New Roman"/>
          <w:sz w:val="24"/>
          <w:szCs w:val="24"/>
        </w:rPr>
        <w:t xml:space="preserve"> Заместитель директора                                   общеобразовательных дисциплин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378EB">
        <w:rPr>
          <w:rFonts w:ascii="Times New Roman" w:hAnsi="Times New Roman"/>
          <w:sz w:val="24"/>
          <w:szCs w:val="24"/>
        </w:rPr>
        <w:t xml:space="preserve">  по учебной работе:                                                                                                               от                          Протокол                                                                                                                                                                                           Председатель   цикловой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37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Новикова Е. П. </w:t>
      </w:r>
      <w:r w:rsidRPr="00B37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комиссии:                           Новикова Е. П.</w:t>
      </w:r>
    </w:p>
    <w:p w14:paraId="6B54A67E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9842F87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F201C58" w14:textId="77777777" w:rsidR="00B5798A" w:rsidRPr="00E75BB6" w:rsidRDefault="00B5798A" w:rsidP="00B579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EC2EB1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bookmarkStart w:id="0" w:name="_Методическая_разработка"/>
      <w:bookmarkEnd w:id="0"/>
    </w:p>
    <w:p w14:paraId="08C80429" w14:textId="5A36268B" w:rsidR="00B5798A" w:rsidRPr="00E75BB6" w:rsidRDefault="00B5798A" w:rsidP="00B5798A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Занятия по выразительному чтению по литературе  </w:t>
      </w:r>
      <w:r w:rsidRPr="00317D02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 </w:t>
      </w:r>
    </w:p>
    <w:p w14:paraId="7C5453C9" w14:textId="77777777" w:rsidR="00B5798A" w:rsidRPr="00E75BB6" w:rsidRDefault="00B5798A" w:rsidP="00B57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A1F3D61" w14:textId="77777777" w:rsidR="00B5798A" w:rsidRPr="00E75BB6" w:rsidRDefault="00B5798A" w:rsidP="00B5798A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2B8299B7" w14:textId="77777777" w:rsidR="00B5798A" w:rsidRPr="001F7CF1" w:rsidRDefault="00B5798A" w:rsidP="00B579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CF1">
        <w:rPr>
          <w:rFonts w:ascii="Times New Roman" w:hAnsi="Times New Roman"/>
          <w:sz w:val="28"/>
          <w:szCs w:val="28"/>
          <w:lang w:eastAsia="ru-RU"/>
        </w:rPr>
        <w:t>Методическая разработка</w:t>
      </w:r>
    </w:p>
    <w:p w14:paraId="4C4FD566" w14:textId="77777777" w:rsidR="00B5798A" w:rsidRPr="00E75BB6" w:rsidRDefault="00B5798A" w:rsidP="00B5798A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2DBA94AE" w14:textId="77777777" w:rsidR="00B5798A" w:rsidRPr="00E75BB6" w:rsidRDefault="00B5798A" w:rsidP="00B5798A">
      <w:pPr>
        <w:spacing w:after="0" w:line="36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p w14:paraId="69E69CE4" w14:textId="77777777" w:rsidR="00B5798A" w:rsidRDefault="00B5798A" w:rsidP="00B5798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4F1DD42F" w14:textId="77777777" w:rsidR="00B5798A" w:rsidRDefault="00B5798A" w:rsidP="00B5798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4661E47E" w14:textId="77777777" w:rsidR="00B5798A" w:rsidRDefault="00B5798A" w:rsidP="00B5798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34879250" w14:textId="77777777" w:rsidR="00B5798A" w:rsidRPr="00E75BB6" w:rsidRDefault="00B5798A" w:rsidP="00B5798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5004C70D" w14:textId="7993D6E2" w:rsidR="00B5798A" w:rsidRDefault="00B5798A" w:rsidP="00B579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Туркиной Ирины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Юрьевны</w:t>
      </w:r>
    </w:p>
    <w:p w14:paraId="62551C35" w14:textId="77777777" w:rsidR="00B5798A" w:rsidRDefault="00B5798A" w:rsidP="00B579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преподавателя дисциплины</w:t>
      </w:r>
    </w:p>
    <w:p w14:paraId="7627F8F7" w14:textId="1F7BE640" w:rsidR="00B5798A" w:rsidRPr="001F7CF1" w:rsidRDefault="00B5798A" w:rsidP="00B579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Литература</w:t>
      </w:r>
    </w:p>
    <w:p w14:paraId="76870228" w14:textId="77777777" w:rsidR="00B5798A" w:rsidRPr="001F7CF1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A9E0F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E8415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E0346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09921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F54D7" w14:textId="77777777" w:rsidR="00B5798A" w:rsidRPr="00E75BB6" w:rsidRDefault="00B5798A" w:rsidP="00B579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4968B61" w14:textId="77777777" w:rsidR="00B5798A" w:rsidRDefault="00B5798A" w:rsidP="00B579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E6DE8D2" w14:textId="77777777" w:rsidR="00B5798A" w:rsidRDefault="00B5798A" w:rsidP="00B579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9899F4D" w14:textId="77777777" w:rsidR="00B5798A" w:rsidRDefault="00B5798A" w:rsidP="00B579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FB10CBC" w14:textId="77777777" w:rsidR="00B5798A" w:rsidRDefault="00B5798A" w:rsidP="00B579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642783D" w14:textId="77777777" w:rsidR="00B5798A" w:rsidRDefault="00B5798A" w:rsidP="00B5798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F0BA462" w14:textId="77777777" w:rsidR="00B5798A" w:rsidRDefault="00B5798A" w:rsidP="00B5798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27D9DD4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81C9A4C" w14:textId="77777777" w:rsidR="00B5798A" w:rsidRPr="00E75BB6" w:rsidRDefault="00B5798A" w:rsidP="00B57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805A4" w14:textId="77777777" w:rsidR="00B5798A" w:rsidRDefault="00B5798A" w:rsidP="00B579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</w:p>
    <w:p w14:paraId="1AFA799E" w14:textId="0C09E6B8" w:rsidR="004D245D" w:rsidRPr="00B5798A" w:rsidRDefault="004D245D" w:rsidP="00B5798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6186B62" w14:textId="77777777" w:rsidR="004D245D" w:rsidRPr="004D245D" w:rsidRDefault="004D245D" w:rsidP="004D245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1DC3EEE" w14:textId="41286339" w:rsidR="00804D4C" w:rsidRPr="004D245D" w:rsidRDefault="00804D4C" w:rsidP="004D245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D245D">
        <w:rPr>
          <w:b/>
          <w:bCs/>
          <w:color w:val="000000" w:themeColor="text1"/>
          <w:sz w:val="28"/>
          <w:szCs w:val="28"/>
        </w:rPr>
        <w:t>С</w:t>
      </w:r>
      <w:r w:rsidR="00B5798A">
        <w:rPr>
          <w:b/>
          <w:bCs/>
          <w:color w:val="000000" w:themeColor="text1"/>
          <w:sz w:val="28"/>
          <w:szCs w:val="28"/>
        </w:rPr>
        <w:t xml:space="preserve">ОДЕРЖАНИЕ </w:t>
      </w:r>
    </w:p>
    <w:p w14:paraId="3967105F" w14:textId="77777777" w:rsidR="004D245D" w:rsidRDefault="004D245D" w:rsidP="00804D4C">
      <w:pPr>
        <w:pStyle w:val="a3"/>
        <w:spacing w:before="0" w:beforeAutospacing="0" w:after="0" w:afterAutospacing="0"/>
        <w:rPr>
          <w:b/>
          <w:bCs/>
          <w:color w:val="959595"/>
          <w:sz w:val="28"/>
          <w:szCs w:val="28"/>
        </w:rPr>
      </w:pPr>
    </w:p>
    <w:p w14:paraId="41EBD32B" w14:textId="77777777" w:rsidR="004D245D" w:rsidRPr="004D245D" w:rsidRDefault="004D245D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10FD7A" w14:textId="33FCA934" w:rsidR="00804D4C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Введение</w:t>
      </w:r>
      <w:r w:rsidR="006C500F">
        <w:rPr>
          <w:sz w:val="28"/>
          <w:szCs w:val="28"/>
        </w:rPr>
        <w:t>…………………………………………………………………………...3</w:t>
      </w:r>
    </w:p>
    <w:p w14:paraId="19D8F788" w14:textId="23053A00" w:rsidR="00804D4C" w:rsidRPr="004D245D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39CD773" w14:textId="33C1919D" w:rsidR="00804D4C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Комплекс знаний, умений и навыков, необходимых для формирования и коррекции данного умения</w:t>
      </w:r>
      <w:r w:rsidR="006C500F">
        <w:rPr>
          <w:sz w:val="28"/>
          <w:szCs w:val="28"/>
        </w:rPr>
        <w:t>……………………………………………………….</w:t>
      </w:r>
      <w:r w:rsidR="001C4A9E">
        <w:rPr>
          <w:sz w:val="28"/>
          <w:szCs w:val="28"/>
        </w:rPr>
        <w:t>5</w:t>
      </w:r>
    </w:p>
    <w:p w14:paraId="7414EF4C" w14:textId="77777777" w:rsidR="006C500F" w:rsidRPr="004D245D" w:rsidRDefault="006C500F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30235B7" w14:textId="2457EDA6" w:rsidR="00804D4C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Специфика работы</w:t>
      </w:r>
      <w:r w:rsidR="006F5755" w:rsidRPr="004D245D">
        <w:rPr>
          <w:sz w:val="28"/>
          <w:szCs w:val="28"/>
        </w:rPr>
        <w:t xml:space="preserve"> по выразительному чтению в группе «Дошкольное образование»</w:t>
      </w:r>
      <w:r w:rsidR="001C4A9E">
        <w:rPr>
          <w:sz w:val="28"/>
          <w:szCs w:val="28"/>
        </w:rPr>
        <w:t>……………………………………………………………………..14</w:t>
      </w:r>
    </w:p>
    <w:p w14:paraId="6637F364" w14:textId="77777777" w:rsidR="006C500F" w:rsidRPr="004D245D" w:rsidRDefault="006C500F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D36647" w14:textId="3529DA2C" w:rsidR="00804D4C" w:rsidRDefault="006F5755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Анализ подготовки студентов к конкурсу чтецов, посвященному творчеству М.</w:t>
      </w:r>
      <w:r w:rsidR="006C500F">
        <w:rPr>
          <w:sz w:val="28"/>
          <w:szCs w:val="28"/>
        </w:rPr>
        <w:t xml:space="preserve"> </w:t>
      </w:r>
      <w:r w:rsidRPr="004D245D">
        <w:rPr>
          <w:sz w:val="28"/>
          <w:szCs w:val="28"/>
        </w:rPr>
        <w:t>Ю. Лермонтова</w:t>
      </w:r>
      <w:r w:rsidR="001C4A9E">
        <w:rPr>
          <w:sz w:val="28"/>
          <w:szCs w:val="28"/>
        </w:rPr>
        <w:t>………………………………………………………………15</w:t>
      </w:r>
    </w:p>
    <w:p w14:paraId="111CF98B" w14:textId="77777777" w:rsidR="006C500F" w:rsidRPr="004D245D" w:rsidRDefault="006C500F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077F7F" w14:textId="20E20D2B" w:rsidR="00804D4C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Заключение</w:t>
      </w:r>
      <w:r w:rsidR="001C4A9E">
        <w:rPr>
          <w:sz w:val="28"/>
          <w:szCs w:val="28"/>
        </w:rPr>
        <w:t>……………………………………………………………………….16</w:t>
      </w:r>
    </w:p>
    <w:p w14:paraId="7A16636E" w14:textId="77777777" w:rsidR="006C500F" w:rsidRPr="004D245D" w:rsidRDefault="006C500F" w:rsidP="00804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B2EC7A" w14:textId="36C7C0AC" w:rsidR="00804D4C" w:rsidRPr="004D245D" w:rsidRDefault="00804D4C" w:rsidP="00804D4C">
      <w:pPr>
        <w:pStyle w:val="a3"/>
        <w:spacing w:before="0" w:beforeAutospacing="0" w:after="0" w:afterAutospacing="0"/>
        <w:rPr>
          <w:sz w:val="28"/>
          <w:szCs w:val="28"/>
        </w:rPr>
      </w:pPr>
      <w:r w:rsidRPr="004D245D">
        <w:rPr>
          <w:sz w:val="28"/>
          <w:szCs w:val="28"/>
        </w:rPr>
        <w:t>Список литературы</w:t>
      </w:r>
      <w:r w:rsidR="001C4A9E">
        <w:rPr>
          <w:sz w:val="28"/>
          <w:szCs w:val="28"/>
        </w:rPr>
        <w:t>………………………………………………………………17</w:t>
      </w:r>
    </w:p>
    <w:p w14:paraId="0C26C6C9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6A4C4EA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3A23322E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7348DB23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D0BB20B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54BA323A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0625B9EF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705AB7A6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6344537D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F43C9BC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769F1DA4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51410F71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7FA4D6C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68790D3C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06FDB14F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D87D680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6F3CCC2E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0A71FF32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5257C5A7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0C46831E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0820DB83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6F91DA3F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496EA2CA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3467FB9F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142CCD3E" w14:textId="77777777" w:rsidR="004D245D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166EA834" w14:textId="77777777" w:rsidR="004D245D" w:rsidRPr="00443056" w:rsidRDefault="004D245D" w:rsidP="00804D4C">
      <w:pPr>
        <w:pStyle w:val="a3"/>
        <w:spacing w:before="0" w:beforeAutospacing="0" w:after="0" w:afterAutospacing="0"/>
        <w:rPr>
          <w:color w:val="3F291C"/>
          <w:sz w:val="28"/>
          <w:szCs w:val="28"/>
        </w:rPr>
      </w:pPr>
    </w:p>
    <w:p w14:paraId="2E37A10B" w14:textId="20C9D103" w:rsidR="00804D4C" w:rsidRDefault="00804D4C" w:rsidP="00B5798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D245D">
        <w:rPr>
          <w:b/>
          <w:bCs/>
          <w:color w:val="000000" w:themeColor="text1"/>
          <w:sz w:val="28"/>
          <w:szCs w:val="28"/>
        </w:rPr>
        <w:lastRenderedPageBreak/>
        <w:t>В</w:t>
      </w:r>
      <w:r w:rsidR="00B5798A">
        <w:rPr>
          <w:b/>
          <w:bCs/>
          <w:color w:val="000000" w:themeColor="text1"/>
          <w:sz w:val="28"/>
          <w:szCs w:val="28"/>
        </w:rPr>
        <w:t>ВЕДЕНИЕ</w:t>
      </w:r>
    </w:p>
    <w:p w14:paraId="79641A4E" w14:textId="77777777" w:rsidR="00B5798A" w:rsidRPr="004D245D" w:rsidRDefault="00B5798A" w:rsidP="00B5798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DADB3C2" w14:textId="4EE213E6" w:rsidR="00DB6D4B" w:rsidRPr="004D245D" w:rsidRDefault="00DB6D4B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Умение читать стихотворения выразительно является одним из важнейших при обучении литературе. Оно начинает формироваться еще в дошкольном учебном заведении  и должно развиваться на протяжении всего срока обучения в средней школе. На практике однако часто бывает так, что его формирование осуществляется только у некоторой части детей- тех, кто обладает хорошей дикцией, свободно чувствует себя на сцене, остальные же дети, как правило, относятся к чтению стихотворений наизусть как тяжелой и неприятной обязанности. </w:t>
      </w:r>
    </w:p>
    <w:p w14:paraId="5BD5D39F" w14:textId="77777777" w:rsidR="00804D4C" w:rsidRPr="004D245D" w:rsidRDefault="00804D4C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Целью данной работы являе</w:t>
      </w:r>
      <w:r w:rsidR="00DB6D4B" w:rsidRPr="004D245D">
        <w:rPr>
          <w:color w:val="000000" w:themeColor="text1"/>
          <w:sz w:val="28"/>
          <w:szCs w:val="28"/>
        </w:rPr>
        <w:t>тся поиск психологической мотивации, которая помогла бы детям, в данном случае студентам СПО, иначе относиться к чтению стихотворений.</w:t>
      </w:r>
    </w:p>
    <w:p w14:paraId="352452CE" w14:textId="77777777" w:rsidR="00804D4C" w:rsidRPr="004D245D" w:rsidRDefault="00DB6D4B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Что же мешает читать стихи с удовольствием?</w:t>
      </w:r>
    </w:p>
    <w:p w14:paraId="4D896CB8" w14:textId="77777777" w:rsidR="00DB6D4B" w:rsidRPr="004D245D" w:rsidRDefault="00DB6D4B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1.Проблемы с артикуляцией. </w:t>
      </w:r>
    </w:p>
    <w:p w14:paraId="2C1CBE6A" w14:textId="77777777" w:rsidR="0080743C" w:rsidRPr="004D245D" w:rsidRDefault="00DB6D4B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К сожалению, должна заметить, что </w:t>
      </w:r>
      <w:r w:rsidR="0080743C" w:rsidRPr="004D245D">
        <w:rPr>
          <w:color w:val="000000" w:themeColor="text1"/>
          <w:sz w:val="28"/>
          <w:szCs w:val="28"/>
        </w:rPr>
        <w:t xml:space="preserve">есть дети, достигшие 16-17 лет, чьими речевыми проблемами никто всерьез не занимался. Есть дети с заиканием, нечетко проговаривающие звук «Р», дети со слишком большим темпом речи. Естественно , преподавателю в этих случаях требуется помощь логопеда-дефектолога, а иногда , при отсутствии такового, и консультирование ребенка с помощью интернет- ресурсов. Мне приходилось отсылать студентов на сайты, где с помощью врачебных логопедических упражнений можно добиться неплохих результатов в речевой самокоррекции. </w:t>
      </w:r>
    </w:p>
    <w:p w14:paraId="65C1ADBD" w14:textId="77777777" w:rsidR="0080743C" w:rsidRPr="004D245D" w:rsidRDefault="0080743C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2. Проблемы с низкой самооценкой.</w:t>
      </w:r>
    </w:p>
    <w:p w14:paraId="52332591" w14:textId="77777777" w:rsidR="0080743C" w:rsidRPr="004D245D" w:rsidRDefault="0080743C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Как ни странно, именно психологические проблемы делают процесс обучения выразительному чтению сложным и малоэффективным.</w:t>
      </w:r>
    </w:p>
    <w:p w14:paraId="0F3519D3" w14:textId="77777777" w:rsidR="00DB6D4B" w:rsidRPr="004D245D" w:rsidRDefault="0080743C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Многие дети боятся выступать публично, опасаясь , что их осмеют. </w:t>
      </w:r>
    </w:p>
    <w:p w14:paraId="032C6795" w14:textId="77777777" w:rsidR="0080743C" w:rsidRPr="004D245D" w:rsidRDefault="009310CA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Здесь преподавателю важно создать максимально комфортную в психологическом плане обстановку на уроке. </w:t>
      </w:r>
      <w:proofErr w:type="spellStart"/>
      <w:r w:rsidRPr="004D245D">
        <w:rPr>
          <w:color w:val="000000" w:themeColor="text1"/>
          <w:sz w:val="28"/>
          <w:szCs w:val="28"/>
        </w:rPr>
        <w:t>Я,например</w:t>
      </w:r>
      <w:proofErr w:type="spellEnd"/>
      <w:r w:rsidRPr="004D245D">
        <w:rPr>
          <w:color w:val="000000" w:themeColor="text1"/>
          <w:sz w:val="28"/>
          <w:szCs w:val="28"/>
        </w:rPr>
        <w:t xml:space="preserve">, приглашаю первокурсников сесть на стул перед аудиторией и сначала немного </w:t>
      </w:r>
      <w:r w:rsidRPr="004D245D">
        <w:rPr>
          <w:color w:val="000000" w:themeColor="text1"/>
          <w:sz w:val="28"/>
          <w:szCs w:val="28"/>
        </w:rPr>
        <w:lastRenderedPageBreak/>
        <w:t>познакомиться с ним и ему с группой. Спрашиваю, как зовут, какую школу закончил, откуда он, чтобы немного рассказал о семье, об увлечениях, питомце. Интересный факт, что многие студенты с репутацией хулиганов легко идут на контакт и хотят завоевать не только отрицательный, но и положительный авторитет.</w:t>
      </w:r>
    </w:p>
    <w:p w14:paraId="598E6DE2" w14:textId="77777777" w:rsidR="009310CA" w:rsidRPr="004D245D" w:rsidRDefault="009310CA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 xml:space="preserve">Только после этого речь заходит о стихотворениях. Студент всегда  тут же просит перечитать его снова. Но я объясняю, что желающих прочитать много, и он </w:t>
      </w:r>
      <w:r w:rsidR="00443056" w:rsidRPr="004D245D">
        <w:rPr>
          <w:color w:val="000000" w:themeColor="text1"/>
          <w:sz w:val="28"/>
          <w:szCs w:val="28"/>
        </w:rPr>
        <w:t xml:space="preserve">должен еще потренироваться дома. </w:t>
      </w:r>
    </w:p>
    <w:p w14:paraId="481A5E21" w14:textId="77777777" w:rsidR="00443056" w:rsidRPr="004D245D" w:rsidRDefault="00443056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Оценка за чтение выставляется на отдельный бланк, причем с десятыми или даже с сотыми, чтобы четко прослеживался прогресс.</w:t>
      </w:r>
    </w:p>
    <w:p w14:paraId="1BA961DB" w14:textId="2ACFA90F" w:rsidR="00C53A44" w:rsidRPr="00B5798A" w:rsidRDefault="00443056" w:rsidP="00B5798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245D">
        <w:rPr>
          <w:color w:val="000000" w:themeColor="text1"/>
          <w:sz w:val="28"/>
          <w:szCs w:val="28"/>
        </w:rPr>
        <w:t>При втором чтении , когда проблемы «я не могу читать при всех» уже нет, начинается профессиональная отработка умения. Это и работа над артикуляцией,</w:t>
      </w:r>
      <w:r w:rsidR="006C500F">
        <w:rPr>
          <w:color w:val="000000" w:themeColor="text1"/>
          <w:sz w:val="28"/>
          <w:szCs w:val="28"/>
        </w:rPr>
        <w:t xml:space="preserve"> </w:t>
      </w:r>
      <w:r w:rsidRPr="004D245D">
        <w:rPr>
          <w:color w:val="000000" w:themeColor="text1"/>
          <w:sz w:val="28"/>
          <w:szCs w:val="28"/>
        </w:rPr>
        <w:t>и ды</w:t>
      </w:r>
      <w:r w:rsidR="006C500F">
        <w:rPr>
          <w:color w:val="000000" w:themeColor="text1"/>
          <w:sz w:val="28"/>
          <w:szCs w:val="28"/>
        </w:rPr>
        <w:t>х</w:t>
      </w:r>
      <w:r w:rsidRPr="004D245D">
        <w:rPr>
          <w:color w:val="000000" w:themeColor="text1"/>
          <w:sz w:val="28"/>
          <w:szCs w:val="28"/>
        </w:rPr>
        <w:t>анием, и жестикуляцией, и расстановка логических ударений, и выдерживание пауз.</w:t>
      </w:r>
    </w:p>
    <w:p w14:paraId="4C1BCE8C" w14:textId="2D165B99" w:rsidR="00C53A44" w:rsidRDefault="00C53A44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DC4C63C" w14:textId="10F5DAD8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2D94B4A" w14:textId="252A1FEA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5C17192A" w14:textId="7D2D5332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EDD976E" w14:textId="260730F4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7CEDB9E2" w14:textId="47010A9D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E00F816" w14:textId="563A2FAB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11439E7F" w14:textId="6A242CC6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8D6A271" w14:textId="2D227BDB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1EF639E2" w14:textId="671744DA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2B9506B" w14:textId="1A4EB798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58E607D4" w14:textId="0BC7370C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74977177" w14:textId="70E8E594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31BC48A4" w14:textId="1F3B8862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9EBD20C" w14:textId="77777777" w:rsidR="006C500F" w:rsidRDefault="006C500F" w:rsidP="00B5798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77869EAE" w14:textId="6142C601" w:rsidR="00804D4C" w:rsidRDefault="00804D4C" w:rsidP="00B579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3056">
        <w:rPr>
          <w:b/>
          <w:bCs/>
          <w:sz w:val="28"/>
          <w:szCs w:val="28"/>
        </w:rPr>
        <w:lastRenderedPageBreak/>
        <w:t>К</w:t>
      </w:r>
      <w:r w:rsidR="00B5798A">
        <w:rPr>
          <w:b/>
          <w:bCs/>
          <w:sz w:val="28"/>
          <w:szCs w:val="28"/>
        </w:rPr>
        <w:t xml:space="preserve">ОМПЛЕКС ЗНАНИЙ, УМЕНИЙ И НАВЫКОВ. НЕОБХОДИМЫХ ДЛЯ ВЫРАЗИТЕЛЬНОГО ЧТЕНИЯ  </w:t>
      </w:r>
    </w:p>
    <w:p w14:paraId="59B31012" w14:textId="77777777" w:rsidR="00B5798A" w:rsidRPr="00443056" w:rsidRDefault="00B5798A" w:rsidP="00B579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B63B896" w14:textId="1911C3ED" w:rsidR="00443056" w:rsidRPr="00B5798A" w:rsidRDefault="00443056" w:rsidP="00B579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фраз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 речи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определённый смысл, ради которого он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произносится. Найти его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значит выяснить, какие слова являются главн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разговорной речи мы не думае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о выделении тех или иных слов. Но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выразительного чтения, нужно ещё определить слова, несущие в фра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 основную нагрузку.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Наиболее часто встречающийся знак препинания –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запятая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Она диктует пе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редышку, небольшую остановку 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говорит о том, что мысль не окончена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устной передаче голос перед запято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несколько повышается.</w:t>
      </w:r>
      <w:r w:rsidR="003B2B59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Точка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тоже диктует остановку, но так как точка обозначает окончание мысли, то и остановка должна быть более длительной, чем на запятой, а чтобы передать законченность мысли, голос перед точкой при чтении должен упасть вниз. Глубина падения голоса перед точкой не всегда одинакова. В начале текста, когда рядом стоит близкая по мысли фраза, голос падает меньше, чем при точке, завершающей определенный комплекс мыслей. Наиболее сильное падение голоса перед точкой необходимо в конце всего текста. Этот глубокий интервал дает представление о полном завершении прочитанного.</w:t>
      </w:r>
    </w:p>
    <w:p w14:paraId="5BAD25D0" w14:textId="77777777" w:rsidR="00443056" w:rsidRPr="00443056" w:rsidRDefault="00443056" w:rsidP="00B579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Двоеточие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также предусматривает понижение тона. В этом случае </w:t>
      </w:r>
      <w:hyperlink r:id="rId7" w:history="1">
        <w:r w:rsidRPr="004430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интонация означает</w:t>
        </w:r>
      </w:hyperlink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внимание должно быть сосредоточено на последующих словах.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Для обозначения недосказанной или прерванной мысли грамматика предлагает другой знак препинания –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многоточие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чтении перед многоточием голос или повышается, или слегка понижается. Интервал должен создать впечатление незавершенности.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вопросительном знаке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вопрос будет звучать только тогда, когда голос на ударном слоге вопросительного слова повысится. Иначе фраза прозвучит не вопросительно, а утвердительно.</w:t>
      </w:r>
    </w:p>
    <w:p w14:paraId="1C9075CE" w14:textId="77777777" w:rsidR="00443056" w:rsidRPr="00443056" w:rsidRDefault="00443056" w:rsidP="00B579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Восклицательный знак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выражающий какое-либо чувство, имеет соответствующую интонацию, окрашенную этим чувством: восторг, радость, удивление, досаду. При этом голос повышается, и сила тона увеличивается.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Тире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заменяющее отсутствующее слово, требует остановки как бы для мысленного произнесения этого слова и повышения голоса.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Точка с запятой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 знак, стоящий между самостоятельными предложениями, но близкими по содержанию, указывает на остановку и снижение голоса, приближающееся к снижению голоса при точке.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кавычки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обыкновенно, берутся цитаты, прямая речь, всевозможные названия, слова и выражения, наделённые особым смыслом и требующие выделения в тексте. Они не должны сливаться с остальным текстом и поэтому произносятся с изменением темпа, силы или высоты голоса.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скобки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правило, ставятся пояснительные слова и выражения, выпадающие из синтаксической структуры, но дополняющие и уточняющие основную мысль. Они должны произноситься легче, чем остальные слова, как бы между прочим, для того, чтобы не прервать течения основной мысли.</w:t>
      </w:r>
    </w:p>
    <w:p w14:paraId="52513F9E" w14:textId="70299C39" w:rsidR="00443056" w:rsidRPr="00443056" w:rsidRDefault="00443056" w:rsidP="00B579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 препинания необходимо хорошо усвоить, но это не значит, что при чтении им надо следовать безоговорочно. В звучащей речи часто требуется отклонения от грамматических норм. Например, запятая не принимается во внимание при обращении, стоящем в середине или в конце предложения:</w:t>
      </w:r>
    </w:p>
    <w:p w14:paraId="12028211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«Стой, братцы, стой!»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«Да кланяйся, жена!»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06B8C1A4" w14:textId="77777777" w:rsidR="006C500F" w:rsidRDefault="00443056" w:rsidP="006C50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(И. Крылов)</w:t>
      </w:r>
    </w:p>
    <w:p w14:paraId="32238900" w14:textId="78E969E5" w:rsidR="00443056" w:rsidRPr="00443056" w:rsidRDefault="00443056" w:rsidP="006C50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запятая сохраняется, если обращение стоит в начале предложения: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84B9746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«Кумушка, мне странно это!»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«Голубушка, как хороша!»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C23437C" w14:textId="77777777" w:rsidR="006C500F" w:rsidRDefault="00443056" w:rsidP="006C50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(И. Крылов)</w:t>
      </w:r>
    </w:p>
    <w:p w14:paraId="711A37B9" w14:textId="5FE0BDB8" w:rsidR="00443056" w:rsidRPr="00443056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запятых при вводных словах внимание не акцентируется: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5D8A953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«Дурное, право, состоянье!»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«Довольно, кажется, ты пожил на веку!»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33E48508" w14:textId="77777777" w:rsidR="00443056" w:rsidRPr="00443056" w:rsidRDefault="00443056" w:rsidP="0044305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(И. Крылов)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6C54AEF" w14:textId="77777777" w:rsidR="006C500F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следует делать остановки на запятых, которые отделяют повторяющиеся слова:</w:t>
      </w:r>
    </w:p>
    <w:p w14:paraId="350DD588" w14:textId="2ECA6D06" w:rsidR="00443056" w:rsidRPr="00443056" w:rsidRDefault="00443056" w:rsidP="006C50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«Еду, еду в чистом поле!»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EC5A502" w14:textId="77777777" w:rsidR="00443056" w:rsidRPr="00443056" w:rsidRDefault="00443056" w:rsidP="0044305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(А. Пушкин)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F583F6E" w14:textId="79D87ECC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6229E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подчеркивается запятая, стоящая перед второй частью сложных союзов: 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потому, что; оттого, что; для того, чтобы; несмотря на то, что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FEB086D" w14:textId="76E5E3E8" w:rsidR="00443056" w:rsidRPr="00443056" w:rsidRDefault="001C4A9E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43056" w:rsidRPr="00443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Речевая интонация</w:t>
        </w:r>
      </w:hyperlink>
    </w:p>
    <w:p w14:paraId="16AF0F33" w14:textId="77777777" w:rsidR="00443056" w:rsidRPr="00443056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Важным средством логической выразительности является логическое ударение. В каждой фразе, как и в каждом языковом звене, есть важнейшее по смыслу слово. Его мы выделяем из других слов определёнными средствами: замедлением произнесения, усилением голоса, изменением высоты голоса (повышением или понижением), паузой перед словом (а иногда и после него).</w:t>
      </w:r>
    </w:p>
    <w:p w14:paraId="33EA23D7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DBA7C" w14:textId="6C653B68" w:rsidR="00443056" w:rsidRPr="00443056" w:rsidRDefault="001C4A9E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43056" w:rsidRPr="00443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Развитие интонации голоса</w:t>
        </w:r>
      </w:hyperlink>
    </w:p>
    <w:p w14:paraId="6497F68B" w14:textId="77777777" w:rsidR="00443056" w:rsidRPr="00443056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азвитию диапазона голоса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интонации помогает   упражнение "стон", в котором изменяется высота тона, произношение сочетаний гласных с сонорными согласными с изменением высоты тона, чтение стихов с повышением и понижением звучания строк. Слушатель не должен замечать вашего предела голосового диапазона. Тут нужно научиться пользоваться приёмом голосовых оттяжек.</w:t>
      </w:r>
    </w:p>
    <w:p w14:paraId="303CC132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C5C0E" w14:textId="02A4F601" w:rsidR="00443056" w:rsidRPr="00443056" w:rsidRDefault="001C4A9E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43056" w:rsidRPr="004430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Афоризмы (логический разбор)</w:t>
        </w:r>
      </w:hyperlink>
    </w:p>
    <w:p w14:paraId="2BF4441A" w14:textId="77777777" w:rsidR="00443056" w:rsidRPr="00443056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расстановка пауз и ударений, безусловно, является субъективной, и приводится как один из возможных в практике варианто</w:t>
      </w:r>
      <w:r w:rsidR="003B2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У каждого  чтеца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мелодия интонации индивидуальна и уникальна, поэтому, и паузы, и ударные слова у каждого свои.</w:t>
      </w:r>
    </w:p>
    <w:p w14:paraId="54E56A11" w14:textId="0D7E232A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2F91A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Ударные слова</w:t>
      </w:r>
    </w:p>
    <w:p w14:paraId="58BB15A3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0D44" w14:textId="144030D2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каждой фразе должна быть одна вершина, один логический центр, который и выделяется, как главный. Затем последовательно, по степени важности выделяются остальные слова. И совсем не акцентируются второстепенные слова. Для выделения логических центров пользуются усилением, повышением голоса, а иногда его понижением и замедлением темпа. Определить ударные слова в тексте поможет ряд правил логического чтения. Ударными бывают преимущественно слова, обозначающие понятия,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которые раньше в тексте не встречались, то есть новые понятия. Это одно из основных правил.</w:t>
      </w:r>
      <w:r w:rsidR="006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простом предложении ударение падает или на подлежащее, или на сказуемое; обычно на слово, стоящее вторым по порядку: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5D8D1AA7" w14:textId="7D9D971E" w:rsidR="00443056" w:rsidRPr="00443056" w:rsidRDefault="00443056" w:rsidP="006C50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Сделалось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смятение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Калитка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заскрипела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FE13716" w14:textId="21BB47E5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смысл сказуемого подразумевается в самом подлежащем, то на такое сказуемое ударение не падает, если нет противопоставления: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3238F40" w14:textId="77777777" w:rsidR="006C500F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Вдруг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молния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всю чащу озарила.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Прибой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шумит.</w:t>
      </w:r>
    </w:p>
    <w:p w14:paraId="29737A05" w14:textId="663B7EB0" w:rsidR="00443056" w:rsidRPr="00443056" w:rsidRDefault="00443056" w:rsidP="006C50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же в тексте имеется противопоставление, то выделяются противопоставляемые друг другу слова: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4E1CED9A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Дедушка на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балконе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а бабушка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 окном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сидит.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Обжегся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молоке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дуешь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 на воду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46D41A57" w14:textId="13780A1F" w:rsidR="00443056" w:rsidRPr="00443056" w:rsidRDefault="00443056" w:rsidP="006C50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Противопоставление может подразумеваться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380EE8B" w14:textId="77777777" w:rsidR="006C500F" w:rsidRDefault="00443056" w:rsidP="006C50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дурак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это поймет ( не только умный).</w:t>
      </w:r>
    </w:p>
    <w:p w14:paraId="66113B27" w14:textId="644C29F4" w:rsidR="00443056" w:rsidRPr="00443056" w:rsidRDefault="00443056" w:rsidP="006C50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Правило о логических центрах при противопоставлении подчиняет себе другие. Так, если подлежащее выражено местоимением, оно не должно быть ударным словом: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3E172A73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трону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его.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всё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грустит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она.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54760A53" w14:textId="77777777" w:rsidR="006C500F" w:rsidRDefault="00443056" w:rsidP="006C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при противопоставлении местоимение выделяется: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A820FAC" w14:textId="6FB38158" w:rsidR="00443056" w:rsidRPr="00443056" w:rsidRDefault="00443056" w:rsidP="006C50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Сегодня –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ты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а завтра –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0A9FEA31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при глаголе имеются дополнительные слова, то они принимают на себя ударение.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33E80FD3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Слабый ветер тянул по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верхушкам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Люблю молодца за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искренность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68B3EA11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774E7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определение выражено именем существительным в родительном падеже, то ударение переносится на это существительное.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59BC9CE1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B5136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нее обратились взоры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мужчин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Шум слился с говором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гостей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7FC7468D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при противопоставлении ударение не переносится.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AEA896F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Навстречу северной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Авроры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Звездою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севера явись!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32A724B1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38A66" w14:textId="4B77C7F3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правилу, ударение должно было быть на слове «севера». Но так звезда противопоставлена Авроре, то ударение падает на слово «звезда».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Определение, выраженное прилагательным, не бывает под ударением.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46B1445E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Черные тучи повисли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над морем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 небольших комнатках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тепло и уютно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 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1998B7C5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если «небольшим комнаткам» противопоставляются «большие», ударение переместится.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2CED071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небольших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комнатках тепло и уютно.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31F4AA8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перед существительным стоит несколько прилагательных, то ближайшее к нему не выделяется, а сливается с ним.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027FCD13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спокойный, рассудительный, положительный человек.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7BEB14A9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Но если одно или несколько прилагательных стоят после существительного,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как сказуемые, то ударение переходит к прилагательным.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04849189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человек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гордый и своенравный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CCFDBCE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же после существительного стоят прилагательные-определения, то ударение падает и на существительное, и на прилагательные.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7D306006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мрака выступало её лицо –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худое, морщинистое, испитое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43E0BF7D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Ударение падает на слова, выражающие сравнение.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01EFB40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Стонал, как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зверь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Как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лань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лесная боязлива.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5F997BBF" w14:textId="77777777" w:rsidR="00443056" w:rsidRPr="00443056" w:rsidRDefault="00443056" w:rsidP="006C50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сравнение и относящееся к нему слово не стоят рядом, то ударение падает на оба слова.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1E2D42C1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походил он на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поэта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Когда в углу сидел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один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49669CF6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061B6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понятие выражено несколькими словами, то выделяется последнее слово. Например, при имени, отчестве и фамилии – важнее всего фамилия. Однако, если несколько слов выражают не единое понятие, а целую мысль, тогда ударений может быть несколько.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3D13C84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4CAD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Белинский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– замечательный русский критик.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5895B15" w14:textId="77777777" w:rsidR="00443056" w:rsidRPr="00443056" w:rsidRDefault="00443056" w:rsidP="00443056">
      <w:p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 противопоставлении в многословном понятии ударение может переместиться.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Сравнивая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московский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театр оперетты и </w:t>
      </w:r>
      <w:r w:rsidRPr="0044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одесский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театр оперетты…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(Ударение перемещается с конца на начало многословного понятия).</w:t>
      </w:r>
      <w:r w:rsidRPr="00443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7808BD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Логическая и психологическая паузы</w:t>
      </w:r>
    </w:p>
    <w:p w14:paraId="14F3FD29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DC74" w14:textId="77777777" w:rsidR="00443056" w:rsidRPr="00443056" w:rsidRDefault="00443056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Выразительность чтения зависит не только от ударных слов, выделяемых голосом. Своё влияние на эмоциональность чтения оказывают и паузы. Они бывают смысловыми, т.е.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логическими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и паузы, диктуемые чувством т.е.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психологическими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Логические паузы могут быть разной длительности: от мгновенной, которая делается перед словом для его выделения, до продолжительной, отделяющей смысловые части фразы. Наблюдения над живой речью позволили составить несколько правил, помогающих определить места логических пауз. Они делаются: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1) после подлежащего, которое несёт в себе логическое ударение: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2) после подлежащего, когда оно выражено двумя или несколькими словами: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96D4C6F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0AFB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Сей Анджело надменный,|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Сей злобный человек, | сей грешник | - был любим;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2F23EBB1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3) перед прилагательным, которое следует за существительным и поясняет его: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015BB19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Наконец появилась женщина, | закутанная до невозможности;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CB760BC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4) перед существительным, определяющим другое существительное: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206DE0C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Художник Серов | замечательный русский портретист…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2C812C5B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если существительное стоит впереди определяемого слова, пауза не нужна: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728F6929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Замечательный русский портретист художник Серов;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02C23C64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5) перед соединительными союзами: а, и, но, да, так как они относятся к последующим словам, с которыми и должны находиться в одной группе: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70936A6B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Хлопотун он, | а хозяин плохой.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Мы отужинали молча | и встали из-за стола скорее обыкновенного.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62667D83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6) При тире и при пропуске слова: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0E9F810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Книга - | друг человека.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7ADE3FBF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7) Перед вводным предложением и после него (чтобы не разъединять нить мысли):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3B407C98" w14:textId="77777777" w:rsidR="00443056" w:rsidRPr="00443056" w:rsidRDefault="00443056" w:rsidP="00443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Она бы и откупиться готова, | и барину говорила, |  да он никакого решения не объявляет.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14:paraId="33F8B6F3" w14:textId="77777777" w:rsidR="00443056" w:rsidRPr="00443056" w:rsidRDefault="00443056" w:rsidP="00443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8) Между пояснительными словами, а также между подлежащим, сказуемым и пояснительными словами.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9) В сложных распространённых предложениях: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Расхаживая тяжелыми шагами взад и вперед по зале, | он взглянул нечаянно в окно | и увидел у ворот остановившуюся тройку…</w:t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Самой длинной паузой является пауза в периоде на переломе двух частей: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Дичи у него в поместье водится много, | дом построен по плану французского архитектора , | люди одеты по-английски, | обеды задает он отличные, | принимает гостей ласково, | а все-таки не охотно к нему едешь.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1" w:history="1">
        <w:r w:rsidRPr="004430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приводятся примеры логического разбора известных афоризмов об ораторском искусстве.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78F590C" w14:textId="77777777" w:rsidR="003B2B59" w:rsidRDefault="00443056" w:rsidP="006C500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для определения логической паузы существует ряд правил, то о 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психологической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паузе можно сказать только то, что она имеет право приостановить течение речи на каком угодно слове и зависит от творческого подхода, опирающегося на анализ текста и определяющего его эмоциональное содержание. Психологическая пауза может совпадать с логической, но может и не совпадать. В отличие от логической, психологическая пауза не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может быть просто молчанием. Она «красноречива». В ней как бы доживается, додумывается, досматривается выраженное в предыдущих словах и зарождается то новое, что будет выражено в последующей речи.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Наиболее труден для выразительного чтения материал, состоящий из длинных смысловых частей (периодов), в которых легко «заблудиться» и потерять основную мысль. Важно научиться также обращаться с вводными словами и придаточными предложениями. Их следует затушевывать, пользуясь изменениями голоса, паузами и темпом чтения. Иначе речь окажется тяжелой, а это будет мешать восприятию материала.  </w:t>
      </w:r>
    </w:p>
    <w:p w14:paraId="01581A39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BF2AFA9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849ADA8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D97BB0B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0EF6F40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C8BA8BE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4D5473B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51A83D6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540AE0B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D6194DD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398DD51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6F5028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B62DF4F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B1D85D4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A415B1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FE114EC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8EC719C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1CF3946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5D516D5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AD9D281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16D72A2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ED38D89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4E9B50F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4D3D6B1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DE020C3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A55B838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5894550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E34E967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EEAD802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26D720E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BBD7F2B" w14:textId="312DBBBB" w:rsidR="00C53A44" w:rsidRDefault="00C53A44" w:rsidP="006C50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53A44">
        <w:rPr>
          <w:rFonts w:ascii="Times New Roman" w:hAnsi="Times New Roman" w:cs="Times New Roman"/>
          <w:b/>
          <w:sz w:val="28"/>
          <w:szCs w:val="28"/>
        </w:rPr>
        <w:t>С</w:t>
      </w:r>
      <w:r w:rsidR="006C500F">
        <w:rPr>
          <w:rFonts w:ascii="Times New Roman" w:hAnsi="Times New Roman" w:cs="Times New Roman"/>
          <w:b/>
          <w:sz w:val="28"/>
          <w:szCs w:val="28"/>
        </w:rPr>
        <w:t xml:space="preserve">ПЕЦИФИКА РАБОТЫ ПО ВЫРАЗИТЕЛЬНОМУ ЧТЕНИЮ В ГРУППЕ «ДОШКОЛЬНОЕ ОБРАЗОВАНИЕ»  </w:t>
      </w:r>
    </w:p>
    <w:p w14:paraId="4287C974" w14:textId="77777777" w:rsidR="006C500F" w:rsidRDefault="006C500F" w:rsidP="006C50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FC466AB" w14:textId="77777777" w:rsidR="004D245D" w:rsidRDefault="004D245D" w:rsidP="006C500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обучении выразительному чтению можно и нужно учитывать профессиональную специализацию студентов. В моем случае это были студентки специальности «Дошкольное образование». Им сразу же была дана установка </w:t>
      </w:r>
      <w:r w:rsidR="00CB0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то, что воспитатель ДОУ обязан заниматься развитием речи детей и , в частности, формированием умения читать стихи выразительно. Естественно, его собственная речь в идеале должна быть эталоном. Поэтому важно своевременно выявить изъяны в собственной речи и постараться решить эти проблемы, обучаясь в колледже. Обучение студентов по данной специальности имеет еще такую особенность: нужно разъяснять студентам, какие методические приемы существуют или могут быть ими изобретены при работе с детьми. Например, для того, чтобы детям понравилось учить стихотворение и рассказывать его выразительно , помогут такие приемы:</w:t>
      </w:r>
    </w:p>
    <w:p w14:paraId="3CA383FD" w14:textId="77777777" w:rsidR="00CB0A00" w:rsidRDefault="00CB0A00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демонстрация видео с хорошим чтением детьми стихотворений,</w:t>
      </w:r>
    </w:p>
    <w:p w14:paraId="680B60E4" w14:textId="77777777" w:rsidR="00CB0A00" w:rsidRDefault="00CB0A00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«Я рассказываю стихотворение игрушкам дома»,</w:t>
      </w:r>
    </w:p>
    <w:p w14:paraId="1790FED2" w14:textId="77777777" w:rsidR="00CB0A00" w:rsidRDefault="00CB0A00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«Домашнее выступление перед родными»,</w:t>
      </w:r>
    </w:p>
    <w:p w14:paraId="308C78A9" w14:textId="77777777" w:rsidR="00CB0A00" w:rsidRDefault="00CB0A00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«Я выступаю в группе».</w:t>
      </w:r>
    </w:p>
    <w:p w14:paraId="17FDB1FB" w14:textId="77777777" w:rsidR="00CB0A00" w:rsidRDefault="00B56B7C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 разрешения родителей снимать чтение стихотворения ребенком на видео и показывать ему же для самоанализа.</w:t>
      </w:r>
    </w:p>
    <w:p w14:paraId="7AA1A1B4" w14:textId="77777777" w:rsidR="00B56B7C" w:rsidRDefault="00B56B7C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младшей и средней группах хорошо сопровождать обучение игрой с наручной игрушкой, которая будет подбадривать малыша и комментировать его чтение.</w:t>
      </w:r>
    </w:p>
    <w:p w14:paraId="25C56716" w14:textId="77777777" w:rsidR="00B56B7C" w:rsidRDefault="00B56B7C" w:rsidP="006C500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воспитатели пользуются приемом «Сейчас я покажу, как ты произносишь». Это действенный прием, но им нельзя пользоваться в присутствии других детей, максимально корректно обращаясь с ребенком.</w:t>
      </w:r>
    </w:p>
    <w:p w14:paraId="211071AA" w14:textId="77777777" w:rsidR="00B56B7C" w:rsidRDefault="00B56B7C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EE542DB" w14:textId="77777777" w:rsidR="00B56B7C" w:rsidRDefault="00B56B7C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C42729A" w14:textId="77777777" w:rsidR="00B56B7C" w:rsidRDefault="00B56B7C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893C0EC" w14:textId="77777777" w:rsidR="00B56B7C" w:rsidRDefault="00B56B7C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7C9A91E" w14:textId="45296BD8" w:rsidR="006C500F" w:rsidRDefault="00B56B7C" w:rsidP="006C50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3A44">
        <w:rPr>
          <w:b/>
          <w:sz w:val="28"/>
          <w:szCs w:val="28"/>
        </w:rPr>
        <w:lastRenderedPageBreak/>
        <w:t>А</w:t>
      </w:r>
      <w:r w:rsidR="006C500F">
        <w:rPr>
          <w:b/>
          <w:sz w:val="28"/>
          <w:szCs w:val="28"/>
        </w:rPr>
        <w:t xml:space="preserve">НАЛИЗ ПОДГОТОВКИ СТУДЕНТОВ К КОНКУРСУ ЧТЕЦОВ, ПОСВЯЩЕННОМУ ТВОРЧЕСТВУ М. Ю. ЛЕРМОНТОВА </w:t>
      </w:r>
      <w:r w:rsidR="001C4A9E">
        <w:rPr>
          <w:b/>
          <w:sz w:val="28"/>
          <w:szCs w:val="28"/>
        </w:rPr>
        <w:t xml:space="preserve"> </w:t>
      </w:r>
    </w:p>
    <w:p w14:paraId="611B0FAA" w14:textId="77777777" w:rsidR="001C4A9E" w:rsidRDefault="001C4A9E" w:rsidP="006C5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75D0A3A" w14:textId="0CCBF6D9" w:rsidR="006252A2" w:rsidRPr="004D245D" w:rsidRDefault="006252A2" w:rsidP="006C50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задавала студенткам вопрос: «Почему именно это стихотворение тебе понравилось?»</w:t>
      </w:r>
    </w:p>
    <w:p w14:paraId="775E53DE" w14:textId="3681E4C3" w:rsidR="00B56B7C" w:rsidRDefault="006252A2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Правда, без ответа «Оно самое короткое», не обошлось. В этом случае я объясняла, что короткие стихотворения выразительно читать намного сложнее, чем длинные. Особенно это касается общеизвестных произведений. В итоге только одна девушка выбрала «Парус».</w:t>
      </w:r>
    </w:p>
    <w:p w14:paraId="78C47510" w14:textId="77777777" w:rsidR="006252A2" w:rsidRDefault="006252A2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Каждое стихотворение из избранных разбиралось в группе, чтобы недопонимание смысла было исключено. </w:t>
      </w:r>
    </w:p>
    <w:p w14:paraId="23CBEC1D" w14:textId="77777777" w:rsidR="006252A2" w:rsidRDefault="006252A2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и несколько последующих чтений осуществлялись «с листа», где девушки расставляли паузы и логические ударения.</w:t>
      </w:r>
    </w:p>
    <w:p w14:paraId="612DCD67" w14:textId="77777777" w:rsidR="006252A2" w:rsidRDefault="006252A2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следовала работа с тембром голоса, артикуля</w:t>
      </w:r>
      <w:r w:rsidR="001A53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цией, дыханием во время чтения. Я обратила внимание, что у многих студентов «зажата» челюсть. Пришлось демонстрировать обучающие видео по раскрепощению нижней челюсти. У некоторых студенток были проблемы с артикуляцией. Пришлось вспомнить старые добрые поговорки. </w:t>
      </w:r>
    </w:p>
    <w:p w14:paraId="352DE374" w14:textId="77777777" w:rsidR="00B56B7C" w:rsidRDefault="001A5331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заключительном этапе были игры : «Я рассказываю стихотворение перед своей группой», «Я рассказываю стихотворение в присутствии приглашенных студентов из других групп во время классного часа», «Я рассказываю стихотворение перед студентами другой группы», «Я рассказываю стихотворение перед студентами нескольких групп».</w:t>
      </w:r>
    </w:p>
    <w:p w14:paraId="3C7B965C" w14:textId="77777777" w:rsidR="00B56B7C" w:rsidRDefault="00B56B7C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C440A41" w14:textId="77777777" w:rsidR="00CB0A00" w:rsidRDefault="00CB0A00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94A60B8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6D2520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735EB88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A998F01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01007F4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20E1FBE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2E4787D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1EF43A6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3033B42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B16B01A" w14:textId="77777777" w:rsidR="004D245D" w:rsidRDefault="004D245D" w:rsidP="00443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06E90F1" w14:textId="46668D5B" w:rsidR="003B2B59" w:rsidRDefault="003B2B59" w:rsidP="001C4A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3A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</w:t>
      </w:r>
      <w:r w:rsidR="001C4A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АКЛЮЧЕНИЕ</w:t>
      </w:r>
    </w:p>
    <w:p w14:paraId="6749C209" w14:textId="77777777" w:rsidR="001C4A9E" w:rsidRDefault="001C4A9E" w:rsidP="001C4A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90F92A1" w14:textId="77777777" w:rsidR="001C4A9E" w:rsidRPr="00C53A44" w:rsidRDefault="001C4A9E" w:rsidP="001C4A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7282EBF" w14:textId="77777777" w:rsidR="001C4A9E" w:rsidRDefault="004F701D" w:rsidP="001C4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Занятия со студентами выразительным чтением стихотворений помогает обучающимся решить проблемы с речью, умением подать себя, видеть себя со стороны. Это прекрасный инструмент в борьбе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социобоязнью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Поэтому на уроках литературы он должен присутствовать обязательно и ему должно уделяться серьезное внимание.</w:t>
      </w:r>
    </w:p>
    <w:p w14:paraId="4CBB2991" w14:textId="13A5B547" w:rsidR="00443056" w:rsidRDefault="00443056" w:rsidP="001C4A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3056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</w:p>
    <w:p w14:paraId="43368C79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B7CDE8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C630FDB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F63FE7A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2677D2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CF838A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F60D36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65C6C8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87AB5D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C5FE48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B8CE6C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D3DCE7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CE5154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12BAF6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9B5917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8B5AC96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AAB92E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C8EE682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2E1066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F37E69B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E96A213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3D47D9B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9E380D2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D1C624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AB225B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51B748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F0FDCE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6458799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46FE887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43844C2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B2856B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4B52386" w14:textId="77777777" w:rsidR="004F701D" w:rsidRDefault="004F701D" w:rsidP="004430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34D26" w14:textId="77777777" w:rsidR="001C4A9E" w:rsidRDefault="00443056" w:rsidP="001C4A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="001C4A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ПИСОК ЛИТЕРАТУРЫ </w:t>
      </w:r>
      <w:r w:rsidRPr="00443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420BABA" w14:textId="591C7501" w:rsidR="00443056" w:rsidRPr="00C53A44" w:rsidRDefault="00443056" w:rsidP="001C4A9E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Горбушина Л.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 Выразительное чтение и рассказывание. М., 1975.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Даль В.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И. Толковый словарь живого великорусского языка. М.: </w:t>
      </w:r>
      <w:proofErr w:type="spellStart"/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Рус.яз</w:t>
      </w:r>
      <w:proofErr w:type="spellEnd"/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., 1999.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Ковалев В.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П. Выразительные средства художественной речи. - Киев : Рад. </w:t>
      </w:r>
      <w:proofErr w:type="spellStart"/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., 1985.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Максимов В.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Точность и выразительность слова. - Л.: Просвещение, 1968.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Ожегов С.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и Шведова Н.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Ю. Толковый словарь русского языка. Российская академия наук. Институт русского языка им. В.В. Виноградова. - 4-е изд. 1998.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Савкова З.</w:t>
      </w:r>
      <w:r w:rsidR="001C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Выразительные средства речевого взаимодействия в массовом представлении. - Л., 1981.</w:t>
      </w:r>
      <w:r w:rsidRPr="00443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46A82C64" w14:textId="77777777" w:rsidR="00804D4C" w:rsidRPr="00443056" w:rsidRDefault="00804D4C" w:rsidP="00443056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804D4C" w:rsidRPr="00443056" w:rsidSect="00B5798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87BF" w14:textId="77777777" w:rsidR="00E80B61" w:rsidRDefault="00E80B61" w:rsidP="004F701D">
      <w:pPr>
        <w:spacing w:after="0" w:line="240" w:lineRule="auto"/>
      </w:pPr>
      <w:r>
        <w:separator/>
      </w:r>
    </w:p>
  </w:endnote>
  <w:endnote w:type="continuationSeparator" w:id="0">
    <w:p w14:paraId="5180A97E" w14:textId="77777777" w:rsidR="00E80B61" w:rsidRDefault="00E80B61" w:rsidP="004F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739099"/>
      <w:docPartObj>
        <w:docPartGallery w:val="Page Numbers (Bottom of Page)"/>
        <w:docPartUnique/>
      </w:docPartObj>
    </w:sdtPr>
    <w:sdtEndPr/>
    <w:sdtContent>
      <w:p w14:paraId="4075B355" w14:textId="77777777" w:rsidR="00C53A44" w:rsidRDefault="00C53A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E6D9B8B" w14:textId="77777777" w:rsidR="004F701D" w:rsidRDefault="004F70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08B4" w14:textId="77777777" w:rsidR="00E80B61" w:rsidRDefault="00E80B61" w:rsidP="004F701D">
      <w:pPr>
        <w:spacing w:after="0" w:line="240" w:lineRule="auto"/>
      </w:pPr>
      <w:r>
        <w:separator/>
      </w:r>
    </w:p>
  </w:footnote>
  <w:footnote w:type="continuationSeparator" w:id="0">
    <w:p w14:paraId="3388AE05" w14:textId="77777777" w:rsidR="00E80B61" w:rsidRDefault="00E80B61" w:rsidP="004F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1EF1"/>
    <w:multiLevelType w:val="multilevel"/>
    <w:tmpl w:val="709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42"/>
    <w:rsid w:val="001A5331"/>
    <w:rsid w:val="001C4A9E"/>
    <w:rsid w:val="002C1942"/>
    <w:rsid w:val="003B2B59"/>
    <w:rsid w:val="00443056"/>
    <w:rsid w:val="004D245D"/>
    <w:rsid w:val="004F701D"/>
    <w:rsid w:val="006252A2"/>
    <w:rsid w:val="006C500F"/>
    <w:rsid w:val="006F5755"/>
    <w:rsid w:val="00804D4C"/>
    <w:rsid w:val="0080743C"/>
    <w:rsid w:val="009310CA"/>
    <w:rsid w:val="00B15E66"/>
    <w:rsid w:val="00B56B7C"/>
    <w:rsid w:val="00B5798A"/>
    <w:rsid w:val="00C53A44"/>
    <w:rsid w:val="00CB0A00"/>
    <w:rsid w:val="00DB6D4B"/>
    <w:rsid w:val="00E80B61"/>
    <w:rsid w:val="00F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51E1B"/>
  <w15:chartTrackingRefBased/>
  <w15:docId w15:val="{C2B975A5-9CF4-4DA6-AC34-E059708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1D"/>
  </w:style>
  <w:style w:type="paragraph" w:styleId="a6">
    <w:name w:val="footer"/>
    <w:basedOn w:val="a"/>
    <w:link w:val="a7"/>
    <w:uiPriority w:val="99"/>
    <w:unhideWhenUsed/>
    <w:rsid w:val="004F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6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tory.com/intonac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ktory.com/intonaci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ktory.com/aforizm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ktory.com/aforiz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ktory.com/diapaz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VESTA</cp:lastModifiedBy>
  <cp:revision>6</cp:revision>
  <cp:lastPrinted>2020-09-28T21:09:00Z</cp:lastPrinted>
  <dcterms:created xsi:type="dcterms:W3CDTF">2020-05-26T03:42:00Z</dcterms:created>
  <dcterms:modified xsi:type="dcterms:W3CDTF">2020-09-28T21:12:00Z</dcterms:modified>
</cp:coreProperties>
</file>