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D8" w:rsidRDefault="00C52ED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24575" cy="85475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шее настро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129" cy="855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D8" w:rsidRDefault="00C52ED8">
      <w:pPr>
        <w:jc w:val="center"/>
        <w:rPr>
          <w:sz w:val="28"/>
        </w:rPr>
      </w:pPr>
    </w:p>
    <w:p w:rsidR="00C52ED8" w:rsidRDefault="00C52ED8">
      <w:pPr>
        <w:jc w:val="center"/>
        <w:rPr>
          <w:sz w:val="28"/>
        </w:rPr>
      </w:pPr>
    </w:p>
    <w:p w:rsidR="00382BE9" w:rsidRDefault="001F4368">
      <w:pPr>
        <w:jc w:val="center"/>
        <w:rPr>
          <w:sz w:val="28"/>
        </w:rPr>
      </w:pPr>
      <w:r>
        <w:rPr>
          <w:sz w:val="28"/>
        </w:rPr>
        <w:lastRenderedPageBreak/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:rsidR="00382BE9" w:rsidRDefault="00382BE9">
      <w:pPr>
        <w:jc w:val="center"/>
        <w:rPr>
          <w:rFonts w:asciiTheme="minorHAnsi" w:hAnsiTheme="minorHAnsi"/>
          <w:sz w:val="22"/>
        </w:rPr>
      </w:pPr>
    </w:p>
    <w:tbl>
      <w:tblPr>
        <w:tblStyle w:val="af7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382BE9" w:rsidTr="004B63D6">
        <w:trPr>
          <w:trHeight w:val="440"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82BE9" w:rsidRDefault="001F4368">
            <w:pPr>
              <w:pStyle w:val="af1"/>
              <w:ind w:left="3828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382BE9" w:rsidTr="004B63D6">
        <w:trPr>
          <w:trHeight w:val="464"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82BE9" w:rsidRDefault="001F4368">
            <w:pPr>
              <w:pStyle w:val="af1"/>
              <w:ind w:left="3828"/>
              <w:jc w:val="right"/>
              <w:rPr>
                <w:sz w:val="28"/>
              </w:rPr>
            </w:pPr>
            <w:r>
              <w:rPr>
                <w:sz w:val="28"/>
              </w:rPr>
              <w:t>Заместитель директора по учебной работе</w:t>
            </w:r>
          </w:p>
        </w:tc>
      </w:tr>
      <w:tr w:rsidR="00382BE9" w:rsidTr="004B63D6">
        <w:trPr>
          <w:trHeight w:val="440"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B63D6" w:rsidRDefault="001F4368">
            <w:pPr>
              <w:pStyle w:val="af1"/>
              <w:ind w:left="3828"/>
              <w:jc w:val="right"/>
              <w:rPr>
                <w:sz w:val="28"/>
              </w:rPr>
            </w:pPr>
            <w:r>
              <w:rPr>
                <w:sz w:val="28"/>
              </w:rPr>
              <w:t>___</w:t>
            </w:r>
            <w:r w:rsidR="004B63D6">
              <w:rPr>
                <w:sz w:val="28"/>
              </w:rPr>
              <w:t>___________</w:t>
            </w:r>
          </w:p>
          <w:p w:rsidR="00382BE9" w:rsidRDefault="004B63D6">
            <w:pPr>
              <w:pStyle w:val="af1"/>
              <w:ind w:left="3828"/>
              <w:jc w:val="right"/>
              <w:rPr>
                <w:sz w:val="28"/>
              </w:rPr>
            </w:pPr>
            <w:r>
              <w:rPr>
                <w:sz w:val="28"/>
              </w:rPr>
              <w:t>«____»________20</w:t>
            </w:r>
            <w:r w:rsidR="001F4368">
              <w:rPr>
                <w:sz w:val="28"/>
              </w:rPr>
              <w:t>___г</w:t>
            </w:r>
          </w:p>
          <w:p w:rsidR="00382BE9" w:rsidRDefault="00382BE9">
            <w:pPr>
              <w:pStyle w:val="af1"/>
              <w:ind w:left="3828"/>
              <w:jc w:val="right"/>
              <w:rPr>
                <w:sz w:val="28"/>
              </w:rPr>
            </w:pPr>
          </w:p>
        </w:tc>
      </w:tr>
    </w:tbl>
    <w:p w:rsidR="00382BE9" w:rsidRDefault="00382BE9">
      <w:pPr>
        <w:pStyle w:val="af1"/>
        <w:rPr>
          <w:sz w:val="27"/>
        </w:rPr>
      </w:pPr>
    </w:p>
    <w:p w:rsidR="00382BE9" w:rsidRDefault="00382BE9">
      <w:pPr>
        <w:pStyle w:val="af1"/>
        <w:rPr>
          <w:sz w:val="27"/>
        </w:rPr>
      </w:pPr>
    </w:p>
    <w:p w:rsidR="00382BE9" w:rsidRDefault="001F4368">
      <w:pPr>
        <w:pStyle w:val="af1"/>
        <w:jc w:val="center"/>
        <w:rPr>
          <w:sz w:val="28"/>
        </w:rPr>
      </w:pPr>
      <w:r>
        <w:rPr>
          <w:sz w:val="28"/>
        </w:rPr>
        <w:t xml:space="preserve">ДОПОЛНИТЕЛЬНАЯ </w:t>
      </w:r>
    </w:p>
    <w:p w:rsidR="00382BE9" w:rsidRDefault="001F4368">
      <w:pPr>
        <w:pStyle w:val="af1"/>
        <w:jc w:val="center"/>
        <w:rPr>
          <w:sz w:val="28"/>
        </w:rPr>
      </w:pPr>
      <w:r>
        <w:rPr>
          <w:sz w:val="28"/>
        </w:rPr>
        <w:t>ОБЩЕРАЗВИВАЮЩАЯ ПРОГРАММА</w:t>
      </w:r>
    </w:p>
    <w:p w:rsidR="00382BE9" w:rsidRDefault="001F4368">
      <w:pPr>
        <w:pStyle w:val="af1"/>
        <w:jc w:val="center"/>
      </w:pPr>
      <w:r>
        <w:t xml:space="preserve">ХУДОЖЕСТВЕННОЙ НАПРАВЛЕННОСТИ </w:t>
      </w:r>
    </w:p>
    <w:p w:rsidR="00382BE9" w:rsidRDefault="001F4368">
      <w:pPr>
        <w:pStyle w:val="af1"/>
        <w:jc w:val="center"/>
        <w:rPr>
          <w:b/>
          <w:sz w:val="28"/>
        </w:rPr>
      </w:pPr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 xml:space="preserve">ТУДИЯ ТВОРЧЕСКОГО РАЗВИТИЯ </w:t>
      </w:r>
      <w:bookmarkStart w:id="0" w:name="_GoBack"/>
      <w:r>
        <w:rPr>
          <w:b/>
          <w:sz w:val="28"/>
        </w:rPr>
        <w:t>«ХОРОШЕЕ НАСТРОЕНИЕ»</w:t>
      </w:r>
      <w:bookmarkEnd w:id="0"/>
    </w:p>
    <w:p w:rsidR="00382BE9" w:rsidRDefault="001F4368">
      <w:pPr>
        <w:pStyle w:val="af1"/>
        <w:jc w:val="center"/>
        <w:rPr>
          <w:sz w:val="28"/>
        </w:rPr>
      </w:pPr>
      <w:r>
        <w:rPr>
          <w:sz w:val="28"/>
        </w:rPr>
        <w:t xml:space="preserve">возраст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 15 -23 года, срок реализации: 1год</w:t>
      </w:r>
    </w:p>
    <w:p w:rsidR="00382BE9" w:rsidRDefault="00382BE9">
      <w:pPr>
        <w:pStyle w:val="af1"/>
        <w:jc w:val="center"/>
        <w:rPr>
          <w:sz w:val="28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85"/>
      </w:tblGrid>
      <w:tr w:rsidR="00382BE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BE9" w:rsidRDefault="001F4368">
            <w:pPr>
              <w:pStyle w:val="af1"/>
              <w:spacing w:line="0" w:lineRule="atLeast"/>
              <w:jc w:val="right"/>
              <w:rPr>
                <w:sz w:val="27"/>
              </w:rPr>
            </w:pPr>
            <w:r>
              <w:rPr>
                <w:sz w:val="27"/>
              </w:rPr>
              <w:t>Автор-составитель:</w:t>
            </w:r>
          </w:p>
        </w:tc>
      </w:tr>
      <w:tr w:rsidR="00382BE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BE9" w:rsidRDefault="001F4368">
            <w:pPr>
              <w:pStyle w:val="af1"/>
              <w:spacing w:line="0" w:lineRule="atLeast"/>
              <w:jc w:val="right"/>
              <w:rPr>
                <w:sz w:val="27"/>
              </w:rPr>
            </w:pPr>
            <w:r>
              <w:rPr>
                <w:sz w:val="27"/>
              </w:rPr>
              <w:t>Воронова И.В.,</w:t>
            </w:r>
          </w:p>
        </w:tc>
      </w:tr>
      <w:tr w:rsidR="00382BE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BE9" w:rsidRDefault="001F4368">
            <w:pPr>
              <w:pStyle w:val="af1"/>
              <w:spacing w:line="0" w:lineRule="atLeas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педагог </w:t>
            </w:r>
            <w:proofErr w:type="gramStart"/>
            <w:r>
              <w:rPr>
                <w:sz w:val="27"/>
              </w:rPr>
              <w:t>дополнительного</w:t>
            </w:r>
            <w:proofErr w:type="gramEnd"/>
            <w:r>
              <w:rPr>
                <w:sz w:val="27"/>
              </w:rPr>
              <w:t xml:space="preserve"> </w:t>
            </w:r>
          </w:p>
        </w:tc>
      </w:tr>
      <w:tr w:rsidR="00382BE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BE9" w:rsidRDefault="001F4368">
            <w:pPr>
              <w:pStyle w:val="af1"/>
              <w:spacing w:line="0" w:lineRule="atLeast"/>
              <w:jc w:val="right"/>
              <w:rPr>
                <w:sz w:val="27"/>
              </w:rPr>
            </w:pPr>
            <w:r>
              <w:rPr>
                <w:sz w:val="27"/>
              </w:rPr>
              <w:t>образования</w:t>
            </w:r>
          </w:p>
        </w:tc>
      </w:tr>
      <w:tr w:rsidR="00382BE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BE9" w:rsidRDefault="00382BE9">
            <w:pPr>
              <w:pStyle w:val="af1"/>
              <w:spacing w:line="0" w:lineRule="atLeast"/>
              <w:jc w:val="right"/>
              <w:rPr>
                <w:sz w:val="27"/>
              </w:rPr>
            </w:pPr>
          </w:p>
        </w:tc>
      </w:tr>
    </w:tbl>
    <w:p w:rsidR="00382BE9" w:rsidRDefault="00382BE9">
      <w:pPr>
        <w:pStyle w:val="af1"/>
        <w:rPr>
          <w:sz w:val="27"/>
        </w:rPr>
      </w:pPr>
    </w:p>
    <w:p w:rsidR="00F25210" w:rsidRDefault="00F25210">
      <w:pPr>
        <w:pStyle w:val="af1"/>
        <w:rPr>
          <w:sz w:val="27"/>
        </w:rPr>
      </w:pPr>
    </w:p>
    <w:p w:rsidR="00F25210" w:rsidRDefault="00F25210">
      <w:pPr>
        <w:pStyle w:val="af1"/>
        <w:rPr>
          <w:sz w:val="27"/>
        </w:rPr>
      </w:pPr>
    </w:p>
    <w:p w:rsidR="00F25210" w:rsidRDefault="00F25210">
      <w:pPr>
        <w:pStyle w:val="af1"/>
        <w:rPr>
          <w:sz w:val="27"/>
        </w:rPr>
      </w:pPr>
    </w:p>
    <w:p w:rsidR="00F25210" w:rsidRDefault="00F25210">
      <w:pPr>
        <w:pStyle w:val="af1"/>
        <w:rPr>
          <w:sz w:val="27"/>
        </w:rPr>
      </w:pPr>
    </w:p>
    <w:p w:rsidR="00382BE9" w:rsidRDefault="00667C10">
      <w:pPr>
        <w:pStyle w:val="af1"/>
        <w:jc w:val="center"/>
        <w:rPr>
          <w:sz w:val="27"/>
        </w:rPr>
      </w:pPr>
      <w:r>
        <w:rPr>
          <w:sz w:val="27"/>
        </w:rPr>
        <w:t>Пошехонье 2023</w:t>
      </w:r>
      <w:r w:rsidR="001F4368">
        <w:rPr>
          <w:sz w:val="27"/>
        </w:rPr>
        <w:t xml:space="preserve"> г.</w:t>
      </w:r>
    </w:p>
    <w:p w:rsidR="00382BE9" w:rsidRDefault="00382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</w:p>
    <w:p w:rsidR="00382BE9" w:rsidRDefault="001F436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95"/>
        <w:gridCol w:w="1860"/>
      </w:tblGrid>
      <w:tr w:rsidR="00382BE9">
        <w:tc>
          <w:tcPr>
            <w:tcW w:w="7495" w:type="dxa"/>
          </w:tcPr>
          <w:p w:rsidR="00382BE9" w:rsidRDefault="00382BE9">
            <w:pPr>
              <w:pStyle w:val="10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860" w:type="dxa"/>
          </w:tcPr>
          <w:p w:rsidR="00382BE9" w:rsidRDefault="00382BE9">
            <w:pPr>
              <w:jc w:val="center"/>
              <w:rPr>
                <w:sz w:val="28"/>
              </w:rPr>
            </w:pPr>
          </w:p>
        </w:tc>
      </w:tr>
      <w:tr w:rsidR="00382BE9">
        <w:tc>
          <w:tcPr>
            <w:tcW w:w="7495" w:type="dxa"/>
          </w:tcPr>
          <w:p w:rsidR="00382BE9" w:rsidRDefault="004B63D6">
            <w:pPr>
              <w:pStyle w:val="10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</w:rPr>
              <w:t xml:space="preserve">Пояснительная </w:t>
            </w:r>
            <w:r w:rsidR="001F4368">
              <w:rPr>
                <w:rFonts w:ascii="Times New Roman" w:hAnsi="Times New Roman"/>
                <w:b w:val="0"/>
                <w:caps/>
                <w:sz w:val="28"/>
              </w:rPr>
              <w:t>записка                                        3</w:t>
            </w:r>
          </w:p>
          <w:p w:rsidR="00382BE9" w:rsidRDefault="00382BE9">
            <w:pPr>
              <w:rPr>
                <w:sz w:val="28"/>
              </w:rPr>
            </w:pPr>
          </w:p>
          <w:p w:rsidR="00382BE9" w:rsidRDefault="00382BE9">
            <w:pPr>
              <w:rPr>
                <w:sz w:val="28"/>
              </w:rPr>
            </w:pPr>
          </w:p>
        </w:tc>
        <w:tc>
          <w:tcPr>
            <w:tcW w:w="1860" w:type="dxa"/>
          </w:tcPr>
          <w:p w:rsidR="00382BE9" w:rsidRDefault="00382BE9">
            <w:pPr>
              <w:jc w:val="center"/>
              <w:rPr>
                <w:sz w:val="28"/>
              </w:rPr>
            </w:pPr>
          </w:p>
        </w:tc>
      </w:tr>
      <w:tr w:rsidR="00382BE9">
        <w:tc>
          <w:tcPr>
            <w:tcW w:w="7495" w:type="dxa"/>
          </w:tcPr>
          <w:p w:rsidR="00382BE9" w:rsidRDefault="001F4368">
            <w:pPr>
              <w:pStyle w:val="10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</w:rPr>
              <w:t>учебный план                                                               7</w:t>
            </w:r>
          </w:p>
          <w:p w:rsidR="00382BE9" w:rsidRDefault="00382BE9">
            <w:pPr>
              <w:pStyle w:val="10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860" w:type="dxa"/>
          </w:tcPr>
          <w:p w:rsidR="00382BE9" w:rsidRDefault="00382BE9">
            <w:pPr>
              <w:jc w:val="center"/>
              <w:rPr>
                <w:sz w:val="28"/>
              </w:rPr>
            </w:pPr>
          </w:p>
        </w:tc>
      </w:tr>
      <w:tr w:rsidR="00382BE9">
        <w:trPr>
          <w:trHeight w:val="670"/>
        </w:trPr>
        <w:tc>
          <w:tcPr>
            <w:tcW w:w="7495" w:type="dxa"/>
          </w:tcPr>
          <w:p w:rsidR="00382BE9" w:rsidRDefault="001F4368">
            <w:pPr>
              <w:pStyle w:val="10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</w:rPr>
              <w:t>содержание программы                                      11</w:t>
            </w:r>
          </w:p>
          <w:p w:rsidR="00382BE9" w:rsidRDefault="00382BE9">
            <w:pPr>
              <w:pStyle w:val="10"/>
              <w:tabs>
                <w:tab w:val="left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860" w:type="dxa"/>
          </w:tcPr>
          <w:p w:rsidR="00382BE9" w:rsidRDefault="00382BE9">
            <w:pPr>
              <w:jc w:val="center"/>
              <w:rPr>
                <w:sz w:val="28"/>
              </w:rPr>
            </w:pPr>
          </w:p>
        </w:tc>
      </w:tr>
      <w:tr w:rsidR="00382BE9">
        <w:tc>
          <w:tcPr>
            <w:tcW w:w="7495" w:type="dxa"/>
          </w:tcPr>
          <w:p w:rsidR="00382BE9" w:rsidRDefault="001F4368">
            <w:pPr>
              <w:pStyle w:val="10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</w:rPr>
              <w:t>методическое обеспечение                              13</w:t>
            </w:r>
          </w:p>
          <w:p w:rsidR="00382BE9" w:rsidRDefault="00382BE9">
            <w:pPr>
              <w:pStyle w:val="10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860" w:type="dxa"/>
          </w:tcPr>
          <w:p w:rsidR="00382BE9" w:rsidRDefault="00382BE9">
            <w:pPr>
              <w:jc w:val="center"/>
              <w:rPr>
                <w:sz w:val="28"/>
              </w:rPr>
            </w:pPr>
          </w:p>
        </w:tc>
      </w:tr>
      <w:tr w:rsidR="00382BE9">
        <w:tc>
          <w:tcPr>
            <w:tcW w:w="7495" w:type="dxa"/>
          </w:tcPr>
          <w:p w:rsidR="00382BE9" w:rsidRDefault="001F4368">
            <w:pPr>
              <w:pStyle w:val="10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</w:rPr>
              <w:t>список литературы                                                13</w:t>
            </w:r>
          </w:p>
        </w:tc>
        <w:tc>
          <w:tcPr>
            <w:tcW w:w="1860" w:type="dxa"/>
          </w:tcPr>
          <w:p w:rsidR="00382BE9" w:rsidRDefault="00382BE9">
            <w:pPr>
              <w:jc w:val="center"/>
              <w:rPr>
                <w:sz w:val="28"/>
              </w:rPr>
            </w:pPr>
          </w:p>
        </w:tc>
      </w:tr>
    </w:tbl>
    <w:p w:rsidR="00382BE9" w:rsidRDefault="00382BE9">
      <w:pPr>
        <w:rPr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382BE9">
      <w:pPr>
        <w:jc w:val="both"/>
        <w:rPr>
          <w:sz w:val="28"/>
          <w:u w:val="single"/>
        </w:rPr>
      </w:pPr>
    </w:p>
    <w:p w:rsidR="00382BE9" w:rsidRDefault="001F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1. ПОЯСНИТЕЛЬНАЯ ЗАПИСКА</w:t>
      </w:r>
    </w:p>
    <w:p w:rsidR="00382BE9" w:rsidRDefault="00382BE9">
      <w:pPr>
        <w:jc w:val="center"/>
        <w:rPr>
          <w:b/>
          <w:sz w:val="28"/>
          <w:u w:val="single"/>
        </w:rPr>
      </w:pPr>
    </w:p>
    <w:p w:rsidR="00382BE9" w:rsidRDefault="001F4368">
      <w:pPr>
        <w:pStyle w:val="c32"/>
        <w:ind w:firstLine="360"/>
        <w:rPr>
          <w:rStyle w:val="c60"/>
          <w:sz w:val="28"/>
          <w:highlight w:val="white"/>
        </w:rPr>
      </w:pPr>
      <w:r>
        <w:rPr>
          <w:sz w:val="28"/>
        </w:rPr>
        <w:t xml:space="preserve">         </w:t>
      </w:r>
      <w:r>
        <w:rPr>
          <w:rStyle w:val="c60"/>
          <w:sz w:val="28"/>
          <w:highlight w:val="white"/>
        </w:rPr>
        <w:t xml:space="preserve">В наше трудное время, когда во многом утрачены или разрушены идеалы и нравственные ориентиры, когда деструктивные процессы захватывают общество, к счастью, наблюдается то, что проблемы воспитания и культуры для Государства снова приобретают актуальность. Велика значимость для общества в целом, и особенно для педагогической деятельности работа по развитию духовно - нравственных и  традиционных основ. </w:t>
      </w:r>
    </w:p>
    <w:p w:rsidR="00382BE9" w:rsidRDefault="001F4368">
      <w:pPr>
        <w:pStyle w:val="c32"/>
        <w:ind w:firstLine="360"/>
        <w:rPr>
          <w:sz w:val="28"/>
        </w:rPr>
      </w:pPr>
      <w:r>
        <w:rPr>
          <w:rStyle w:val="c60"/>
          <w:sz w:val="28"/>
          <w:highlight w:val="white"/>
        </w:rPr>
        <w:t xml:space="preserve">Научить учащихся отличить хорошее от </w:t>
      </w:r>
      <w:proofErr w:type="gramStart"/>
      <w:r>
        <w:rPr>
          <w:rStyle w:val="c60"/>
          <w:sz w:val="28"/>
          <w:highlight w:val="white"/>
        </w:rPr>
        <w:t>дурного</w:t>
      </w:r>
      <w:proofErr w:type="gramEnd"/>
      <w:r>
        <w:rPr>
          <w:rStyle w:val="c60"/>
          <w:sz w:val="28"/>
          <w:highlight w:val="white"/>
        </w:rPr>
        <w:t>, сохранять первое и бороться со вторым – одна из задач всей воспитательной работы.</w:t>
      </w:r>
      <w:r>
        <w:rPr>
          <w:sz w:val="28"/>
        </w:rPr>
        <w:br/>
      </w:r>
      <w:r>
        <w:rPr>
          <w:rStyle w:val="c60"/>
          <w:sz w:val="28"/>
          <w:highlight w:val="white"/>
        </w:rPr>
        <w:t>Путь через игру, сочинительство, фантазирование – это самый короткий путь эмоционального раскрепощения, снятия зажатости, заторможенности, обучение чувствованию слова и художественному воображению. Всё это может дать музыкально - театральная  деятельность.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Музыка занимает колоссальное место в системе эстетического и духовного воспитания. С раннего возраста дети чувствуют потребность в эмоциональном общении, испытывают тягу к творчеству. Буквально уже младенцами (3-4 года) дети готовы с помощью взрослых заглядывать в волшебный мир звуков, этот период является </w:t>
      </w:r>
      <w:proofErr w:type="spellStart"/>
      <w:r>
        <w:rPr>
          <w:sz w:val="28"/>
        </w:rPr>
        <w:t>сензитивным</w:t>
      </w:r>
      <w:proofErr w:type="spellEnd"/>
      <w:r>
        <w:rPr>
          <w:sz w:val="28"/>
        </w:rPr>
        <w:t xml:space="preserve"> (чувствительным) для первых шагов. В молодом, но уже более сознательном возрасте жизнь многих юношей и девушек без регулярного приобщения к творческой деятельности может представляться последним неполноценной.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 Как отдушина от учебного процесса и альтернативный  вид отдыха для одной части учащихся, так и прекрасное дополнение к существующей базе знаний у другой, программа студии творческого развития призвана сформировать певческие навыки, приобщить молодежь к певческому и театральному искусству, развитию творческой фантазии. Каждый учащийся находит возможность для самовыражения  через сольное и ансамблевое пение, приобретает навыки театральной игры на сцене, пения с музыкальным сопровождением и без него.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ab/>
        <w:t>Человек наделен от природы особым даром – голосом. Голос позволяет человеку общаться с другими людьми, осваиваться в жизненном пространстве, выражать свое отношение к различным явлениям жизни.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ab/>
        <w:t xml:space="preserve">В современном мире, при возможности записать голос, будь то речь или пение, появляется возможность дополнить и  обогатить культурное наследие. Певческий голосовой аппарат – необыкновенный дар, таящий в </w:t>
      </w:r>
      <w:r>
        <w:rPr>
          <w:sz w:val="28"/>
        </w:rPr>
        <w:lastRenderedPageBreak/>
        <w:t xml:space="preserve">себе неповторимое богатство красок и различных оттенков. Это первый, начавший свое развитие в ногу с историей самого человека, являющегося от рождения его невольным и счастливым носителем, инструмент. Пользоваться певческим голосом человек может начать уже с детства, по мере развития музыкального слуха и голосового аппарата. 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ab/>
        <w:t>Идеальные возможности для соприкосновения с интересующей сферой, реализации собственного потенциала дает сфера дополнительного образования.</w:t>
      </w:r>
    </w:p>
    <w:p w:rsidR="00382BE9" w:rsidRDefault="00382BE9">
      <w:pPr>
        <w:jc w:val="both"/>
        <w:rPr>
          <w:sz w:val="28"/>
        </w:rPr>
      </w:pPr>
    </w:p>
    <w:p w:rsidR="00382BE9" w:rsidRDefault="001F4368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single"/>
        </w:rPr>
        <w:t>Актуальность программы</w:t>
      </w:r>
      <w:r>
        <w:rPr>
          <w:sz w:val="28"/>
        </w:rPr>
        <w:t xml:space="preserve"> 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Актуальность программы студии творческого развития "Хорошее настроение" обоснована естественной  для своего возраста потребностью молодых людей к самовыражению и саморазвитию. Они сами, даже не имея рядом опытного педагога, рады пробовать и узнавать новое, совершая ошибки. Но, в случае с голосовым аппаратом – инструментом, требующим к себе максимально бережного и разумного отношения, существует большой риск навредить себе и испортить свой голос. Программа музыкального развития поможет поэтапно освоить основы певческого звукообразования, сделать пение безопасным. Занятия по вокалу учат голосовой гигиене, расширяют простор для реализации, оздоравливающе и успокаивающе воздействуют на организм при должном подходе.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Актуальность программы также обусловлена ее практической значимостью. У обучающихся развивается способность чувственного восприятия, фантазии, эмоций, мысли в процессе воздействия искусства на человека. Это происходит благодаря целостному переживанию и осмыслению в искусстве явлений жизни. Через целостное переживание искусство формирует личность в целом, охватывая весь духовный мир человека. В основе формирования способности к театральному анализу лежат два главных вида деятельности обучающихся: это творческая практика и изучение теории. Ценность необходимых для творчества знаний определяется, прежде всего, их системностью, ведущим, структурообразующим элементом который является театральное мастерство.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ab/>
        <w:t>Справедливо будет отметить, что все молодые люди преследуют различные цели, занимаясь музыкальным и театральным творчеством. Одни из них хотят научиться петь, при том, что учиться в Детской Школе Искусств им представляется обременительно или затруднительно. Вторые – получить навык выступлений на публике. Третьи хотели бы, уже практикуя выступления любого рода, хотели бы смелее держаться на сцене, четвертые желают приобщиться к миру музыкально - театрального творчества исключительно с целью стать более интересными людьми и иметь широкий кругозор, пятые ищут себя. Данная программа способствует процессу реализации  собственного потенциала подрастающего поколения.</w:t>
      </w:r>
    </w:p>
    <w:p w:rsidR="00382BE9" w:rsidRDefault="001F4368">
      <w:pPr>
        <w:jc w:val="both"/>
        <w:rPr>
          <w:b/>
          <w:i/>
          <w:sz w:val="28"/>
          <w:u w:val="single"/>
        </w:rPr>
      </w:pPr>
      <w:r>
        <w:rPr>
          <w:sz w:val="28"/>
        </w:rPr>
        <w:t xml:space="preserve">    </w:t>
      </w:r>
      <w:r>
        <w:rPr>
          <w:b/>
          <w:i/>
          <w:sz w:val="28"/>
          <w:u w:val="single"/>
        </w:rPr>
        <w:t>Новизна программы.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Заключается в  сочетании традиционных и современных приёмов обучения.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lastRenderedPageBreak/>
        <w:t xml:space="preserve">В отличие от существующих программ, эмоциональную составляющую сценического образа певца и </w:t>
      </w:r>
      <w:proofErr w:type="gramStart"/>
      <w:r>
        <w:rPr>
          <w:sz w:val="28"/>
        </w:rPr>
        <w:t>способность</w:t>
      </w:r>
      <w:proofErr w:type="gramEnd"/>
      <w:r>
        <w:rPr>
          <w:sz w:val="28"/>
        </w:rPr>
        <w:t xml:space="preserve"> к уместной творческой импровизации данная программа ставит в один ряд с такими важными составляющими вокального мастерства как постановка голоса, развитие чувства прекрасного, вкуса, воспитание разносторонней личности.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       Педагогическая целесообразность  программы заключается в том, что занятия вокалом помогают  развить художественные способности и эстетический вкус учащихся, улучшить их физическое и душевное здоровье, вырастить цельную, уверенную в своих силах личность с чувством прекрасного, способностью к самообучению и непрестанной потребностью в этом.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      Образовательная программа по вокальному и сценическому творчеству реализуется в художественно - эстетической направленности.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  <w:u w:val="single"/>
        </w:rPr>
        <w:t xml:space="preserve"> Практическая значимость.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Особое место во внеурочной работе занимает кружковая деятельность. Колледж после уроков - это мир творчества, проявление и раскрытие каждым подростком своих интересов, своих увлечений, своего «я». Здесь он делает выбор, свободно проявляет свою волю, раскрывается как личность.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Это занятия практического жизненного опыта, освоения и постижения окружающего мира, красоты, гармонии.  Участие в проведении праздников и значимых событий в жизни колледжа  дает возможность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раскрыть свои творческие способности, проявить себя, ощутить радость успеха.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Планируя работу студии, невозможно обойтись без связи с учреждениями </w:t>
      </w:r>
      <w:proofErr w:type="gramStart"/>
      <w:r>
        <w:rPr>
          <w:sz w:val="28"/>
        </w:rPr>
        <w:t>дополнительного</w:t>
      </w:r>
      <w:proofErr w:type="gramEnd"/>
      <w:r>
        <w:rPr>
          <w:sz w:val="28"/>
        </w:rPr>
        <w:t xml:space="preserve"> образования, которые оказывают помощь в проведении выставок и конкурсов. </w:t>
      </w:r>
      <w:proofErr w:type="gramStart"/>
      <w:r>
        <w:rPr>
          <w:sz w:val="28"/>
        </w:rPr>
        <w:t>Поэтому планируется участие обучающихся в городских и областных конкурсах.</w:t>
      </w:r>
      <w:proofErr w:type="gramEnd"/>
    </w:p>
    <w:p w:rsidR="00382BE9" w:rsidRDefault="001F4368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Сроки реализации программы, формы и режим занятий.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Программа рассчитана на 1 год обучения и реализуется в течение 720 часов, (1 ставка).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В ходе реализации программы сочетается групповая  и индивидуальная работа (сольное пение).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Основной формой образовательного процесса является занятие, которое включает в себя часы теории и практики. Другие формы работы: концертная деятельность, участие в конкурсах, фестивалях, смотрах (при наличии готовых исполнителей), посещение мероприятий культурной направленности.</w:t>
      </w:r>
    </w:p>
    <w:p w:rsidR="00382BE9" w:rsidRDefault="001F4368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Цели и задачи программы.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Цель программы: создание благоприятной  среды для развития музыкально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ворческих способностей  у обучающихся.  Способность их на авторскую интерпретацию музыкальных произведений, способность  самостоятельно разучивать несложные вокальные партитуры, осуществлять театрализованные постановки, комфортно чувствовать себя на сцене и непринужденно  проживать образы.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lastRenderedPageBreak/>
        <w:t xml:space="preserve">Исходя из основной цели, программа решает следующие задачи: </w:t>
      </w:r>
    </w:p>
    <w:p w:rsidR="00382BE9" w:rsidRDefault="001F4368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Обучающие: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развитие: музыкального слуха, вокальных данных, театральных способностей  обучающихся;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формирование интереса к творческой деятельности;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формирование правильных коммуникативных навыков.</w:t>
      </w:r>
    </w:p>
    <w:p w:rsidR="00382BE9" w:rsidRDefault="001F4368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Развивающие: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умение заниматься и развиваться самостоятельно;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развитие  управления  эмоцией;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развитие воображения и чувства прекрасного;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расширение кругозора;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реализация потребности  в содержательном и развивающем  досуге.</w:t>
      </w:r>
    </w:p>
    <w:p w:rsidR="00382BE9" w:rsidRDefault="001F4368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Воспитательные: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воспитать бережное отношение к голосовому аппарату;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воспитание трудолюбия, культуры общения;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воспитание чувства ответственности, дисциплины, такта, меры;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культивирование чувства патриотизма и любви к Родине.</w:t>
      </w:r>
    </w:p>
    <w:p w:rsidR="00382BE9" w:rsidRDefault="001F4368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Прогнозируемый результат: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Наряду с этим решаются задачи общего психического развития (развитие творческого мышления, памяти, воображения, коммуникативных способностей), а также нравственного и общекультурного воспитания детей.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Учащиеся знакомятся с миром музыки, литературы, их многообразием. Предполагаемым результатом реализации данной программы является взращивание творческого потенциала личности, как базиса внутренней потребности к постоянному саморазвитию.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    В случае хороших результатов в процессе обучения учащиеся привлекаются к участию в концертах и мероприятиях.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 xml:space="preserve">Путь творческого становления – очень длительная работа, сопряженная с постоянным самосовершенствованием и самоанализом, порой длиной в десятилетия.  </w:t>
      </w:r>
    </w:p>
    <w:p w:rsidR="00382BE9" w:rsidRDefault="001F4368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Учащиеся должны знать: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Музыкальные жанры и основные направления, их специфику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Основные вокальные понятия и принципы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Строение голосового аппарата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Правила голосовой гигиены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Азы музыкальной грамоты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        Азы сценического искусства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Несколько десятков величайших вокалистов различной направленности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Свой тип голоса (предварительная оценка)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Правила поведения в общественных местах, культурных учреждениях и на сцене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Правила техники безопасности при работе с инвентарём.</w:t>
      </w:r>
    </w:p>
    <w:p w:rsidR="00382BE9" w:rsidRDefault="00382BE9">
      <w:pPr>
        <w:jc w:val="both"/>
        <w:rPr>
          <w:i/>
          <w:sz w:val="28"/>
          <w:u w:val="single"/>
        </w:rPr>
      </w:pPr>
    </w:p>
    <w:p w:rsidR="00382BE9" w:rsidRDefault="001F4368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Учащиеся должны уметь:</w:t>
      </w:r>
    </w:p>
    <w:p w:rsidR="00382BE9" w:rsidRDefault="00382BE9">
      <w:pPr>
        <w:jc w:val="both"/>
        <w:rPr>
          <w:sz w:val="28"/>
        </w:rPr>
      </w:pP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Различать музыкальные жанры, основные музыкальные направления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Самостоятельно разучивать несложные песни, литературные миниатюры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Свободно выражать свои эмоции посредством пения и актерского мастерства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Расслабляться, убирать зажимы, легко проживать сценическую роль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Работать с педагогом, реагировать на замечания по терминам, понятиям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Мыслить нестандартно, образами</w:t>
      </w:r>
    </w:p>
    <w:p w:rsidR="00382BE9" w:rsidRDefault="00382BE9">
      <w:pPr>
        <w:jc w:val="both"/>
        <w:rPr>
          <w:sz w:val="28"/>
        </w:rPr>
      </w:pPr>
    </w:p>
    <w:p w:rsidR="00382BE9" w:rsidRDefault="001F4368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Формы подведения итогов (механизмы оценивания результатов):</w:t>
      </w:r>
    </w:p>
    <w:p w:rsidR="00382BE9" w:rsidRDefault="00382BE9">
      <w:pPr>
        <w:jc w:val="both"/>
        <w:rPr>
          <w:sz w:val="28"/>
        </w:rPr>
      </w:pPr>
    </w:p>
    <w:p w:rsidR="00382BE9" w:rsidRDefault="001F4368">
      <w:pPr>
        <w:jc w:val="both"/>
        <w:rPr>
          <w:sz w:val="28"/>
        </w:rPr>
      </w:pPr>
      <w:r>
        <w:rPr>
          <w:sz w:val="28"/>
        </w:rPr>
        <w:t>•Педагогические наблюдения.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•Итоговые занятия.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•Концертные выступления.</w:t>
      </w:r>
    </w:p>
    <w:p w:rsidR="00382BE9" w:rsidRDefault="001F4368">
      <w:pPr>
        <w:jc w:val="both"/>
        <w:rPr>
          <w:sz w:val="28"/>
        </w:rPr>
      </w:pPr>
      <w:r>
        <w:rPr>
          <w:sz w:val="28"/>
        </w:rPr>
        <w:t>•Конкурсы, фестивали, смотры</w:t>
      </w: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center"/>
        <w:rPr>
          <w:b/>
          <w:sz w:val="28"/>
          <w:u w:val="single"/>
        </w:rPr>
      </w:pPr>
    </w:p>
    <w:p w:rsidR="00382BE9" w:rsidRDefault="00382BE9">
      <w:pPr>
        <w:jc w:val="center"/>
        <w:rPr>
          <w:b/>
          <w:sz w:val="28"/>
          <w:u w:val="single"/>
        </w:rPr>
      </w:pPr>
    </w:p>
    <w:p w:rsidR="00382BE9" w:rsidRDefault="00382BE9">
      <w:pPr>
        <w:jc w:val="center"/>
        <w:rPr>
          <w:b/>
          <w:sz w:val="28"/>
          <w:u w:val="single"/>
        </w:rPr>
      </w:pPr>
    </w:p>
    <w:p w:rsidR="00382BE9" w:rsidRDefault="001F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2.1 УЧЕБНЫЙ ПЛАН.</w:t>
      </w:r>
    </w:p>
    <w:p w:rsidR="00382BE9" w:rsidRDefault="00382BE9">
      <w:pPr>
        <w:jc w:val="both"/>
        <w:rPr>
          <w:sz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5685"/>
        <w:gridCol w:w="1777"/>
      </w:tblGrid>
      <w:tr w:rsidR="00382BE9">
        <w:trPr>
          <w:trHeight w:val="446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382BE9">
        <w:trPr>
          <w:trHeight w:val="446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занятие. Техника безопасности и гигиена голоса, анатомия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2BE9">
        <w:trPr>
          <w:trHeight w:val="446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голоса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382BE9">
        <w:trPr>
          <w:trHeight w:val="446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музыкального слуха и чувства ритма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82BE9">
        <w:trPr>
          <w:trHeight w:val="446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музыкальными произведениями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382BE9">
        <w:trPr>
          <w:trHeight w:val="446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занятия, подготовка к конкурсам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382BE9">
        <w:trPr>
          <w:trHeight w:val="446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Расширение музыкального кругозора и развитие хорошего вкуса, посещение мероприятий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Снятие физических и психологических зажимов, раскрепощение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Певческое дыхание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Сценическая речь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Звукообразование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голоса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со стилем и образом, сценические навыки и воплощение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Вокально-хоровые работы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мероприятиям и выступлениям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самостоятельной работе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Специфика академического и эстрадного вокала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2BE9">
        <w:trPr>
          <w:trHeight w:val="467"/>
        </w:trPr>
        <w:tc>
          <w:tcPr>
            <w:tcW w:w="72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685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Азы нотной грамоты, сольфеджио</w:t>
            </w:r>
          </w:p>
        </w:tc>
        <w:tc>
          <w:tcPr>
            <w:tcW w:w="1777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b/>
          <w:sz w:val="28"/>
        </w:rPr>
      </w:pPr>
    </w:p>
    <w:p w:rsidR="00382BE9" w:rsidRDefault="00382BE9">
      <w:pPr>
        <w:jc w:val="both"/>
        <w:rPr>
          <w:b/>
          <w:sz w:val="28"/>
        </w:rPr>
      </w:pPr>
    </w:p>
    <w:p w:rsidR="00382BE9" w:rsidRDefault="00382BE9">
      <w:pPr>
        <w:jc w:val="both"/>
        <w:rPr>
          <w:b/>
          <w:sz w:val="28"/>
        </w:rPr>
      </w:pPr>
    </w:p>
    <w:p w:rsidR="00382BE9" w:rsidRDefault="001F4368">
      <w:pPr>
        <w:jc w:val="center"/>
        <w:rPr>
          <w:b/>
          <w:sz w:val="32"/>
        </w:rPr>
      </w:pPr>
      <w:r>
        <w:rPr>
          <w:b/>
          <w:sz w:val="32"/>
        </w:rPr>
        <w:t>Итого 720 часов</w:t>
      </w:r>
    </w:p>
    <w:p w:rsidR="00382BE9" w:rsidRDefault="00382BE9">
      <w:pPr>
        <w:jc w:val="both"/>
        <w:rPr>
          <w:b/>
          <w:sz w:val="28"/>
        </w:rPr>
      </w:pPr>
    </w:p>
    <w:p w:rsidR="00382BE9" w:rsidRDefault="00382BE9">
      <w:pPr>
        <w:jc w:val="both"/>
        <w:rPr>
          <w:b/>
          <w:sz w:val="28"/>
        </w:rPr>
      </w:pPr>
    </w:p>
    <w:p w:rsidR="00382BE9" w:rsidRDefault="00382BE9">
      <w:pPr>
        <w:jc w:val="both"/>
        <w:rPr>
          <w:b/>
          <w:i/>
          <w:sz w:val="28"/>
        </w:rPr>
      </w:pPr>
    </w:p>
    <w:p w:rsidR="00382BE9" w:rsidRDefault="00382BE9">
      <w:pPr>
        <w:jc w:val="both"/>
        <w:rPr>
          <w:b/>
          <w:i/>
          <w:sz w:val="28"/>
        </w:rPr>
      </w:pPr>
    </w:p>
    <w:p w:rsidR="00382BE9" w:rsidRDefault="00382BE9">
      <w:pPr>
        <w:jc w:val="both"/>
        <w:rPr>
          <w:b/>
          <w:i/>
          <w:sz w:val="28"/>
        </w:rPr>
      </w:pPr>
    </w:p>
    <w:p w:rsidR="00382BE9" w:rsidRDefault="00382BE9">
      <w:pPr>
        <w:jc w:val="both"/>
        <w:rPr>
          <w:b/>
          <w:i/>
          <w:sz w:val="28"/>
          <w:u w:val="single"/>
        </w:rPr>
      </w:pPr>
    </w:p>
    <w:p w:rsidR="00382BE9" w:rsidRDefault="001F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2.2 УЧЕБНО  - ТЕМАТИЧЕСКИЙ ПЛАН СТУДИИ.</w:t>
      </w:r>
    </w:p>
    <w:p w:rsidR="00382BE9" w:rsidRDefault="00382BE9">
      <w:pPr>
        <w:jc w:val="both"/>
        <w:rPr>
          <w:b/>
          <w:i/>
          <w:sz w:val="28"/>
        </w:rPr>
      </w:pPr>
    </w:p>
    <w:p w:rsidR="00382BE9" w:rsidRDefault="00382BE9">
      <w:pPr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076"/>
        <w:gridCol w:w="3760"/>
        <w:gridCol w:w="2613"/>
        <w:gridCol w:w="1906"/>
      </w:tblGrid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82BE9" w:rsidRDefault="001F4368">
            <w:pPr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3760" w:type="dxa"/>
          </w:tcPr>
          <w:p w:rsidR="00382BE9" w:rsidRDefault="001F43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 занятий</w:t>
            </w:r>
          </w:p>
        </w:tc>
        <w:tc>
          <w:tcPr>
            <w:tcW w:w="2613" w:type="dxa"/>
          </w:tcPr>
          <w:p w:rsidR="00382BE9" w:rsidRDefault="001F43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занятия</w:t>
            </w:r>
          </w:p>
        </w:tc>
        <w:tc>
          <w:tcPr>
            <w:tcW w:w="1906" w:type="dxa"/>
          </w:tcPr>
          <w:p w:rsidR="00382BE9" w:rsidRDefault="001F43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Вводное занятие. Техника безопасности и гигиена голоса, анатомия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занятие. Техника безопасности. Анатомия голоса.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и советы по гигиене голоса.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6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Постановка голоса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голоса.</w:t>
            </w:r>
          </w:p>
        </w:tc>
        <w:tc>
          <w:tcPr>
            <w:tcW w:w="2613" w:type="dxa"/>
          </w:tcPr>
          <w:p w:rsidR="00382BE9" w:rsidRDefault="001F4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Опора звука.</w:t>
            </w:r>
          </w:p>
        </w:tc>
        <w:tc>
          <w:tcPr>
            <w:tcW w:w="2613" w:type="dxa"/>
          </w:tcPr>
          <w:p w:rsidR="00382BE9" w:rsidRDefault="001F4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Чувство опоры.</w:t>
            </w:r>
          </w:p>
        </w:tc>
        <w:tc>
          <w:tcPr>
            <w:tcW w:w="2613" w:type="dxa"/>
          </w:tcPr>
          <w:p w:rsidR="00382BE9" w:rsidRDefault="001F4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Опёртое звукообразование.</w:t>
            </w:r>
          </w:p>
        </w:tc>
        <w:tc>
          <w:tcPr>
            <w:tcW w:w="2613" w:type="dxa"/>
          </w:tcPr>
          <w:p w:rsidR="00382BE9" w:rsidRDefault="001F4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37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Развитие музыкального слуха и чувства ритма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музыкального слуха.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чувства ритма.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Итого:12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4.Работа с музыкальными произведениями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1-8.</w:t>
            </w:r>
          </w:p>
        </w:tc>
        <w:tc>
          <w:tcPr>
            <w:tcW w:w="3760" w:type="dxa"/>
          </w:tcPr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Репетиционные занятия: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1) Показ педагога, ознакомление с песней, работа над дыханием.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2)Работа над образованием звука.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3)Работа над чистотой интонирования.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4)Работа над дикцией.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5)Работа с фонограммой.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6)  Работа над музыкальной памятью.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7) Работа над сценическим имиджем.</w:t>
            </w:r>
          </w:p>
          <w:p w:rsidR="00382BE9" w:rsidRDefault="001F4368">
            <w:pPr>
              <w:rPr>
                <w:sz w:val="28"/>
              </w:rPr>
            </w:pPr>
            <w:r>
              <w:rPr>
                <w:sz w:val="28"/>
              </w:rPr>
              <w:t>8)Умение работать с микрофоном.</w:t>
            </w:r>
          </w:p>
          <w:p w:rsidR="00382BE9" w:rsidRDefault="00382BE9">
            <w:pPr>
              <w:pStyle w:val="af"/>
              <w:ind w:left="785"/>
              <w:rPr>
                <w:b/>
                <w:sz w:val="28"/>
              </w:rPr>
            </w:pPr>
          </w:p>
          <w:p w:rsidR="00382BE9" w:rsidRDefault="00382BE9">
            <w:pPr>
              <w:rPr>
                <w:sz w:val="28"/>
              </w:rPr>
            </w:pP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</w:p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время на каждый этап работы варьируется, к следующему этапу учащиеся переходят только после успешного прохождения предыдущего. Допускается прохождение не всех этапов.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66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5.Индивидуальные занятия, подготовка к конкурсам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занятия, подготовка к конкурсам.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51 час.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Расширение музыкального кругозора и развитие хорошего вкуса, посещение мероприятий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 музыки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rPr>
          <w:trHeight w:val="268"/>
        </w:trPr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Прослушивание музыкальных записей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rPr>
          <w:trHeight w:val="268"/>
        </w:trPr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Посещение музыкальных </w:t>
            </w:r>
            <w:r>
              <w:rPr>
                <w:sz w:val="28"/>
              </w:rPr>
              <w:lastRenderedPageBreak/>
              <w:t>спектаклей, концертов, музеев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Итого: 38 часов.</w:t>
            </w:r>
          </w:p>
        </w:tc>
      </w:tr>
      <w:tr w:rsidR="00382BE9">
        <w:trPr>
          <w:trHeight w:val="182"/>
        </w:trPr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Снятие физических и психологических зажимов, раскрепощение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Психологические и физиологические факторы, влияющие на развитие творческих способностей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Влияние эмоционального состояния на голосообразование и общее физическое и психическое состояние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Рекомендации по преодолению возможных голосовых напряжений сопряжённых с возбуждённым эмоциональным состоянием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Раскрепощение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Саморегуляция</w:t>
            </w:r>
            <w:proofErr w:type="spellEnd"/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rPr>
          <w:trHeight w:val="70"/>
        </w:trPr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15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8.Певческое дыхание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rPr>
          <w:trHeight w:val="1024"/>
        </w:trPr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Правильное дыхание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Дыхание и его роль в </w:t>
            </w:r>
            <w:proofErr w:type="gramStart"/>
            <w:r>
              <w:rPr>
                <w:sz w:val="28"/>
              </w:rPr>
              <w:t>психической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9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Сценическая речь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Техника речи, вокальная дикция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Речевой аппарат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 голоса и речи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Слово в пении</w:t>
            </w:r>
            <w:r>
              <w:t xml:space="preserve">. </w:t>
            </w:r>
            <w:r>
              <w:rPr>
                <w:sz w:val="28"/>
              </w:rPr>
              <w:t>Идейно - тематический анализ произведения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Вокальная фонетика: гласные и согласные в пении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Итого: 85 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 Звукообразование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Голосовой аппарат, и как всё устроено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Вокальная «маска»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Атака звука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Резонаторы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Вокальный зевок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Регистры голосов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sz w:val="28"/>
              </w:rPr>
            </w:pPr>
            <w:r>
              <w:rPr>
                <w:i/>
                <w:sz w:val="28"/>
              </w:rPr>
              <w:t>Итого: 18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 Развитие голоса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Диапазон. Развитие силы, объема и яркости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певческого диапазона и голосового аппарата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Вибрато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sz w:val="28"/>
              </w:rPr>
            </w:pPr>
            <w:r>
              <w:rPr>
                <w:i/>
                <w:sz w:val="28"/>
              </w:rPr>
              <w:t>Итого: 72 часа.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12. Работа </w:t>
            </w:r>
            <w:proofErr w:type="gramStart"/>
            <w:r>
              <w:rPr>
                <w:b/>
                <w:i/>
                <w:sz w:val="28"/>
              </w:rPr>
              <w:t>с</w:t>
            </w:r>
            <w:proofErr w:type="gramEnd"/>
            <w:r>
              <w:rPr>
                <w:b/>
                <w:i/>
                <w:sz w:val="28"/>
              </w:rPr>
              <w:t xml:space="preserve"> стилем и образом, сценические навыки и воплощение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развитие сценических навыков. Значение поведения в актерском искусстве.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сценическим воплощением.</w:t>
            </w:r>
            <w:r>
              <w:t xml:space="preserve"> </w:t>
            </w:r>
            <w:r>
              <w:rPr>
                <w:sz w:val="28"/>
              </w:rPr>
              <w:t>Актёрское мастерство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Стиль, манера исполнения</w:t>
            </w:r>
            <w:r>
              <w:t>.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сценариев театральных миниатюр.</w:t>
            </w:r>
          </w:p>
        </w:tc>
        <w:tc>
          <w:tcPr>
            <w:tcW w:w="2613" w:type="dxa"/>
          </w:tcPr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sz w:val="28"/>
              </w:rPr>
            </w:pPr>
            <w:r>
              <w:rPr>
                <w:i/>
                <w:sz w:val="28"/>
              </w:rPr>
              <w:t>Итого: 60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13. Вокально - хоровые работы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Вокально - хоровые работы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24 часа.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14. Подготовка к мероприятиям и выступлениям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мероприятий: </w:t>
            </w:r>
            <w:proofErr w:type="gramStart"/>
            <w:r>
              <w:rPr>
                <w:sz w:val="28"/>
              </w:rPr>
              <w:t xml:space="preserve">«День знаний», «День учителя», «День </w:t>
            </w:r>
            <w:r>
              <w:rPr>
                <w:sz w:val="28"/>
              </w:rPr>
              <w:lastRenderedPageBreak/>
              <w:t>первокурсника», «Новый год», «День студента», «23 февраля», «8 марта», «9 мая», «Выпускной».</w:t>
            </w:r>
            <w:proofErr w:type="gramEnd"/>
          </w:p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Выбор (создание) сценария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практическое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Репетиции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200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15. Обучение самостоятельной работе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Рекомендации для занятий вокальными упражнениями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работы с голосом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Принципы обучения вокалу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9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16. Специфика академического и эстрадного вокала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Особенности академического и эстрадного вокала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Приемы, применяемые в академическом и эстрадном вокале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теория/практика</w:t>
            </w:r>
          </w:p>
          <w:p w:rsidR="00382BE9" w:rsidRDefault="00382BE9">
            <w:pPr>
              <w:jc w:val="both"/>
              <w:rPr>
                <w:sz w:val="28"/>
              </w:rPr>
            </w:pP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6 часов.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17. Азы нотной грамоты, сольфеджио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Нотная грамота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2BE9">
        <w:tc>
          <w:tcPr>
            <w:tcW w:w="107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0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Сольфеджио</w:t>
            </w:r>
          </w:p>
        </w:tc>
        <w:tc>
          <w:tcPr>
            <w:tcW w:w="2613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  <w:tc>
          <w:tcPr>
            <w:tcW w:w="1906" w:type="dxa"/>
          </w:tcPr>
          <w:p w:rsidR="00382BE9" w:rsidRDefault="001F43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2BE9">
        <w:tc>
          <w:tcPr>
            <w:tcW w:w="9355" w:type="dxa"/>
            <w:gridSpan w:val="4"/>
          </w:tcPr>
          <w:p w:rsidR="00382BE9" w:rsidRDefault="001F436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 12 часов.</w:t>
            </w:r>
          </w:p>
        </w:tc>
      </w:tr>
    </w:tbl>
    <w:p w:rsidR="00382BE9" w:rsidRDefault="00382BE9">
      <w:pPr>
        <w:jc w:val="both"/>
        <w:rPr>
          <w:sz w:val="28"/>
        </w:rPr>
      </w:pPr>
    </w:p>
    <w:p w:rsidR="00382BE9" w:rsidRDefault="001F4368">
      <w:pPr>
        <w:jc w:val="center"/>
        <w:rPr>
          <w:b/>
          <w:sz w:val="32"/>
        </w:rPr>
      </w:pPr>
      <w:r>
        <w:rPr>
          <w:b/>
          <w:sz w:val="32"/>
        </w:rPr>
        <w:t>Итого 720 часов</w:t>
      </w:r>
    </w:p>
    <w:p w:rsidR="00382BE9" w:rsidRDefault="00382BE9">
      <w:pPr>
        <w:jc w:val="both"/>
        <w:rPr>
          <w:b/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1F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3. СОДЕРЖАНИЕ ПРОГРАММЫ РАБОТЫ С ВОКАЛИСТАМИ</w:t>
      </w:r>
    </w:p>
    <w:p w:rsidR="00382BE9" w:rsidRDefault="00382BE9">
      <w:pPr>
        <w:rPr>
          <w:b/>
          <w:sz w:val="28"/>
          <w:u w:val="single"/>
        </w:rPr>
      </w:pPr>
    </w:p>
    <w:p w:rsidR="00382BE9" w:rsidRDefault="001F4368">
      <w:pPr>
        <w:ind w:left="360"/>
        <w:rPr>
          <w:b/>
          <w:sz w:val="28"/>
        </w:rPr>
      </w:pPr>
      <w:r>
        <w:rPr>
          <w:sz w:val="28"/>
        </w:rPr>
        <w:t>1.</w:t>
      </w:r>
      <w:r>
        <w:rPr>
          <w:b/>
          <w:sz w:val="28"/>
        </w:rPr>
        <w:t>Ознакомление с песней, работа над дыханием: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b/>
          <w:sz w:val="28"/>
        </w:rPr>
        <w:t></w:t>
      </w:r>
      <w:r>
        <w:rPr>
          <w:sz w:val="28"/>
        </w:rPr>
        <w:t>знакомство с мелодией и словами песни;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переписывание текста;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регулирование вдоха и выдоха.</w:t>
      </w:r>
    </w:p>
    <w:p w:rsidR="00382BE9" w:rsidRDefault="001F4368">
      <w:pPr>
        <w:ind w:left="425"/>
        <w:rPr>
          <w:b/>
          <w:sz w:val="28"/>
        </w:rPr>
      </w:pPr>
      <w:r>
        <w:rPr>
          <w:b/>
          <w:sz w:val="28"/>
        </w:rPr>
        <w:lastRenderedPageBreak/>
        <w:t>2. Работа над образованием звука: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проверка усвоения текста песни;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работа по закреплению мелодической основы песни;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постановка корпуса, головы;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рабочее положение артикуляционного аппарата (рот, челюсти, верхнее и нижнее небо);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атака звука;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закрепление материала в изучаемой песне.</w:t>
      </w:r>
    </w:p>
    <w:p w:rsidR="00382BE9" w:rsidRDefault="001F4368">
      <w:pPr>
        <w:ind w:left="425"/>
        <w:rPr>
          <w:sz w:val="28"/>
        </w:rPr>
      </w:pPr>
      <w:r>
        <w:rPr>
          <w:b/>
          <w:sz w:val="28"/>
        </w:rPr>
        <w:t>3. Работа над чистотой интонирования</w:t>
      </w:r>
      <w:r>
        <w:rPr>
          <w:sz w:val="28"/>
        </w:rPr>
        <w:t>: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проверка усвоения песни и мелодии в целом;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слуховой контроль, координирование слуха и голоса во время исполнения по музыкальным фразам;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исполнение музыкальных фраз нефорсированным звуком.</w:t>
      </w:r>
    </w:p>
    <w:p w:rsidR="00382BE9" w:rsidRDefault="001F4368">
      <w:pPr>
        <w:ind w:left="425"/>
        <w:rPr>
          <w:b/>
          <w:sz w:val="28"/>
        </w:rPr>
      </w:pPr>
      <w:r>
        <w:rPr>
          <w:b/>
          <w:sz w:val="28"/>
        </w:rPr>
        <w:t>4. Работа над дикцией: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музыкальные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 xml:space="preserve"> в пределах терции в мажоре и миноре;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выравнивание гласных и согласных звуков, правильное произношение сочетанием звуков</w:t>
      </w:r>
    </w:p>
    <w:p w:rsidR="00382BE9" w:rsidRDefault="001F4368">
      <w:pPr>
        <w:ind w:left="425"/>
        <w:rPr>
          <w:b/>
          <w:sz w:val="28"/>
        </w:rPr>
      </w:pPr>
      <w:r>
        <w:rPr>
          <w:b/>
          <w:sz w:val="28"/>
        </w:rPr>
        <w:t>5. Работа с фонограммой: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повторение ранее усвоенного материала;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определение ритмической, тембровой основ аккомпанемента;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определение темпа, динамических и </w:t>
      </w:r>
      <w:proofErr w:type="spellStart"/>
      <w:r>
        <w:rPr>
          <w:sz w:val="28"/>
        </w:rPr>
        <w:t>агогических</w:t>
      </w:r>
      <w:proofErr w:type="spellEnd"/>
      <w:r>
        <w:rPr>
          <w:sz w:val="28"/>
        </w:rPr>
        <w:t xml:space="preserve"> оттенков;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исполнение песни с учетом усвоенного материала.</w:t>
      </w:r>
    </w:p>
    <w:p w:rsidR="00382BE9" w:rsidRDefault="001F4368">
      <w:pPr>
        <w:ind w:left="425"/>
        <w:rPr>
          <w:sz w:val="28"/>
        </w:rPr>
      </w:pPr>
      <w:r>
        <w:rPr>
          <w:b/>
          <w:sz w:val="28"/>
        </w:rPr>
        <w:t>6. Работа над музыкальной памятью</w:t>
      </w:r>
      <w:r>
        <w:rPr>
          <w:sz w:val="28"/>
        </w:rPr>
        <w:t>: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музыкальные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 xml:space="preserve"> с учетом расширения звукового диапазона;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запоминание ритмической основы аккомпанемента;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запоминание динамических и </w:t>
      </w:r>
      <w:proofErr w:type="spellStart"/>
      <w:r>
        <w:rPr>
          <w:sz w:val="28"/>
        </w:rPr>
        <w:t>агогических</w:t>
      </w:r>
      <w:proofErr w:type="spellEnd"/>
      <w:r>
        <w:rPr>
          <w:sz w:val="28"/>
        </w:rPr>
        <w:t xml:space="preserve"> оттенков мелодии;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запоминание тембров аккомпанемента.</w:t>
      </w:r>
    </w:p>
    <w:p w:rsidR="00382BE9" w:rsidRDefault="001F4368">
      <w:pPr>
        <w:rPr>
          <w:b/>
          <w:sz w:val="28"/>
        </w:rPr>
      </w:pPr>
      <w:r>
        <w:rPr>
          <w:sz w:val="28"/>
        </w:rPr>
        <w:t xml:space="preserve">      7.</w:t>
      </w:r>
      <w:r>
        <w:rPr>
          <w:b/>
          <w:sz w:val="28"/>
        </w:rPr>
        <w:t xml:space="preserve"> Работа над сценическим имиджем: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          </w:t>
      </w:r>
      <w:r>
        <w:rPr>
          <w:rFonts w:ascii="Symbol" w:hAnsi="Symbol"/>
          <w:sz w:val="28"/>
        </w:rPr>
        <w:t></w:t>
      </w:r>
      <w:r>
        <w:rPr>
          <w:sz w:val="28"/>
        </w:rPr>
        <w:t>закрепление ранее усвоенного материала;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          </w:t>
      </w:r>
      <w:r>
        <w:rPr>
          <w:rFonts w:ascii="Symbol" w:hAnsi="Symbol"/>
          <w:sz w:val="28"/>
        </w:rPr>
        <w:t></w:t>
      </w:r>
      <w:r>
        <w:rPr>
          <w:sz w:val="28"/>
        </w:rPr>
        <w:t>воссоздание сценического образа исполнителя песни;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          </w:t>
      </w:r>
      <w:r>
        <w:rPr>
          <w:rFonts w:ascii="Symbol" w:hAnsi="Symbol"/>
          <w:sz w:val="28"/>
        </w:rPr>
        <w:t></w:t>
      </w:r>
      <w:r>
        <w:rPr>
          <w:sz w:val="28"/>
        </w:rPr>
        <w:t>практическое осуществление сценического образа исполняемой песни.</w:t>
      </w:r>
    </w:p>
    <w:p w:rsidR="00382BE9" w:rsidRDefault="001F4368">
      <w:pPr>
        <w:pStyle w:val="af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Умение работать с микрофоном: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технические параметры;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восприятие собственного голоса через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-усилительное оборудование;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сценический мониторинг;</w:t>
      </w:r>
    </w:p>
    <w:p w:rsidR="00382BE9" w:rsidRDefault="001F4368">
      <w:pPr>
        <w:pStyle w:val="af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малые технические навыки звуковой </w:t>
      </w:r>
      <w:proofErr w:type="spellStart"/>
      <w:r>
        <w:rPr>
          <w:sz w:val="28"/>
        </w:rPr>
        <w:t>обработки</w:t>
      </w:r>
      <w:proofErr w:type="gramStart"/>
      <w:r>
        <w:rPr>
          <w:sz w:val="28"/>
        </w:rPr>
        <w:t>;в</w:t>
      </w:r>
      <w:proofErr w:type="gramEnd"/>
      <w:r>
        <w:rPr>
          <w:sz w:val="28"/>
        </w:rPr>
        <w:t>заимодействие</w:t>
      </w:r>
      <w:proofErr w:type="spellEnd"/>
      <w:r>
        <w:rPr>
          <w:sz w:val="28"/>
        </w:rPr>
        <w:t xml:space="preserve"> с танцевальным коллективом на сцене при использовании радиосистем.</w:t>
      </w:r>
    </w:p>
    <w:p w:rsidR="00382BE9" w:rsidRDefault="001F4368">
      <w:pPr>
        <w:pStyle w:val="af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Индивидуальные занятия, подготовка к выступлениям.</w:t>
      </w: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jc w:val="both"/>
        <w:rPr>
          <w:sz w:val="28"/>
        </w:rPr>
      </w:pPr>
    </w:p>
    <w:p w:rsidR="00382BE9" w:rsidRDefault="00382BE9">
      <w:pPr>
        <w:rPr>
          <w:sz w:val="28"/>
        </w:rPr>
      </w:pPr>
    </w:p>
    <w:p w:rsidR="00382BE9" w:rsidRDefault="001F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4. МЕТОДИЧЕСКОЕ (И МАТЕРИАЛЬНО ТЕХНИЧЕСКОЕ) ОБЕСПЕЧЕНИЕ.</w:t>
      </w:r>
    </w:p>
    <w:p w:rsidR="00382BE9" w:rsidRDefault="00382BE9">
      <w:pPr>
        <w:jc w:val="center"/>
        <w:rPr>
          <w:b/>
          <w:sz w:val="28"/>
          <w:u w:val="single"/>
        </w:rPr>
      </w:pP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Синтезатор; 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Компьютер; 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Электроаппаратура; 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Книги, ноты; 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Фонограммы; 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Записи аудио, видео; 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>Костюмы (и для них костюмерная);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>Записи выступлений, концертов.</w:t>
      </w:r>
    </w:p>
    <w:p w:rsidR="00382BE9" w:rsidRDefault="001F4368">
      <w:pPr>
        <w:pStyle w:val="af1"/>
        <w:numPr>
          <w:ilvl w:val="0"/>
          <w:numId w:val="3"/>
        </w:numPr>
        <w:rPr>
          <w:sz w:val="28"/>
        </w:rPr>
      </w:pPr>
      <w:r>
        <w:rPr>
          <w:sz w:val="28"/>
        </w:rPr>
        <w:t>Выход в сеть интернет.</w:t>
      </w:r>
    </w:p>
    <w:p w:rsidR="00382BE9" w:rsidRDefault="00382BE9">
      <w:pPr>
        <w:jc w:val="center"/>
        <w:rPr>
          <w:b/>
          <w:sz w:val="28"/>
        </w:rPr>
      </w:pPr>
    </w:p>
    <w:p w:rsidR="00382BE9" w:rsidRDefault="00382BE9">
      <w:pPr>
        <w:rPr>
          <w:b/>
          <w:sz w:val="28"/>
        </w:rPr>
      </w:pPr>
    </w:p>
    <w:p w:rsidR="00382BE9" w:rsidRDefault="00382BE9">
      <w:pPr>
        <w:rPr>
          <w:b/>
          <w:sz w:val="28"/>
        </w:rPr>
      </w:pPr>
    </w:p>
    <w:p w:rsidR="00382BE9" w:rsidRDefault="00382BE9">
      <w:pPr>
        <w:rPr>
          <w:b/>
          <w:sz w:val="28"/>
        </w:rPr>
      </w:pPr>
    </w:p>
    <w:p w:rsidR="00382BE9" w:rsidRDefault="001F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5.1  СПИСОК ЛИТЕРАТУРЫ, РЕКОМЕНДОВАННОЙ ДЛЯ ПЕДАГОГОВ.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1.Баренбай Л.А. Путь к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 1998.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2.Багадуров В.А., Орлова Н.Д. Начальные приемы развития детского голоса.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 2007.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3.Вайнкоп М. Краткий биографический словарь композиторов.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, 2004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4.Вопросы вокальной педагогики.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 1997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5.Кабалевский Д.Б. </w:t>
      </w:r>
      <w:proofErr w:type="gramStart"/>
      <w:r>
        <w:rPr>
          <w:sz w:val="28"/>
        </w:rPr>
        <w:t>Музыкальное</w:t>
      </w:r>
      <w:proofErr w:type="gramEnd"/>
      <w:r>
        <w:rPr>
          <w:sz w:val="28"/>
        </w:rPr>
        <w:t xml:space="preserve"> развитие детей. М., 1998.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6.Струве Г. Методические рекомендации к работе над песенным репертуаром.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.П., 1997.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7.Экспериментальное исследование. Детский голос. Под ред. </w:t>
      </w:r>
      <w:proofErr w:type="spellStart"/>
      <w:r>
        <w:rPr>
          <w:sz w:val="28"/>
        </w:rPr>
        <w:t>Шацкой</w:t>
      </w:r>
      <w:proofErr w:type="spellEnd"/>
      <w:r>
        <w:rPr>
          <w:sz w:val="28"/>
        </w:rPr>
        <w:t xml:space="preserve"> В.Н. —М, 2000.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8.Юссон Рауль Певческий голос. </w:t>
      </w:r>
      <w:proofErr w:type="gramStart"/>
      <w:r>
        <w:rPr>
          <w:sz w:val="28"/>
        </w:rPr>
        <w:t>—М</w:t>
      </w:r>
      <w:proofErr w:type="gramEnd"/>
      <w:r>
        <w:rPr>
          <w:sz w:val="28"/>
        </w:rPr>
        <w:t>., 1998.</w:t>
      </w:r>
    </w:p>
    <w:p w:rsidR="00382BE9" w:rsidRDefault="00382BE9">
      <w:pPr>
        <w:rPr>
          <w:sz w:val="28"/>
        </w:rPr>
      </w:pPr>
    </w:p>
    <w:p w:rsidR="00382BE9" w:rsidRDefault="001F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5.2 СПИСОК ЛИТЕРАТУРЫ, РЕКОМЕНДОВАННОЙ ДЛЯСТУДЕНТОВ.</w:t>
      </w:r>
    </w:p>
    <w:p w:rsidR="00382BE9" w:rsidRDefault="001F4368">
      <w:pPr>
        <w:rPr>
          <w:sz w:val="28"/>
        </w:rPr>
      </w:pPr>
      <w:r>
        <w:rPr>
          <w:sz w:val="28"/>
        </w:rPr>
        <w:t>1. Гонтаренко Н.Б. Сольное пение. Секреты вокального мастерства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Феникс,Ростов</w:t>
      </w:r>
      <w:proofErr w:type="spellEnd"/>
      <w:r>
        <w:rPr>
          <w:sz w:val="28"/>
        </w:rPr>
        <w:t>-на-Дону, 2007.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Гусин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Вайнкоп</w:t>
      </w:r>
      <w:proofErr w:type="spellEnd"/>
      <w:r>
        <w:rPr>
          <w:sz w:val="28"/>
        </w:rPr>
        <w:t xml:space="preserve"> Хоровой словарь. </w:t>
      </w:r>
      <w:proofErr w:type="gramStart"/>
      <w:r>
        <w:rPr>
          <w:sz w:val="28"/>
        </w:rPr>
        <w:t>—М</w:t>
      </w:r>
      <w:proofErr w:type="gramEnd"/>
      <w:r>
        <w:rPr>
          <w:sz w:val="28"/>
        </w:rPr>
        <w:t>., 1993</w:t>
      </w:r>
    </w:p>
    <w:p w:rsidR="00382BE9" w:rsidRDefault="001F4368">
      <w:pPr>
        <w:rPr>
          <w:sz w:val="28"/>
        </w:rPr>
      </w:pPr>
      <w:r>
        <w:rPr>
          <w:sz w:val="28"/>
        </w:rPr>
        <w:t>.3. Захарченко В.Г. Кубанская песня. —1996.</w:t>
      </w:r>
    </w:p>
    <w:p w:rsidR="00382BE9" w:rsidRDefault="001F4368">
      <w:pPr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Кошмина</w:t>
      </w:r>
      <w:proofErr w:type="spellEnd"/>
      <w:r>
        <w:rPr>
          <w:sz w:val="28"/>
        </w:rPr>
        <w:t xml:space="preserve"> И.В. Духовная музыка России и Запада. </w:t>
      </w:r>
      <w:proofErr w:type="gramStart"/>
      <w:r>
        <w:rPr>
          <w:sz w:val="28"/>
        </w:rPr>
        <w:t>—Т</w:t>
      </w:r>
      <w:proofErr w:type="gramEnd"/>
      <w:r>
        <w:rPr>
          <w:sz w:val="28"/>
        </w:rPr>
        <w:t>., 2003.</w:t>
      </w:r>
    </w:p>
    <w:p w:rsidR="00382BE9" w:rsidRDefault="001F4368">
      <w:pPr>
        <w:rPr>
          <w:sz w:val="28"/>
        </w:rPr>
      </w:pPr>
      <w:r>
        <w:rPr>
          <w:sz w:val="28"/>
        </w:rPr>
        <w:t>5. Мировая художественная культура в школе для 8 -11 классов.</w:t>
      </w:r>
    </w:p>
    <w:p w:rsidR="00382BE9" w:rsidRDefault="001F4368">
      <w:pPr>
        <w:rPr>
          <w:sz w:val="28"/>
        </w:rPr>
      </w:pPr>
      <w:r>
        <w:rPr>
          <w:sz w:val="28"/>
        </w:rPr>
        <w:t>6. Старинные и современные романсы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М., 2003.</w:t>
      </w:r>
    </w:p>
    <w:p w:rsidR="00382BE9" w:rsidRDefault="001F4368">
      <w:pPr>
        <w:tabs>
          <w:tab w:val="left" w:pos="1982"/>
        </w:tabs>
        <w:rPr>
          <w:sz w:val="28"/>
        </w:rPr>
      </w:pPr>
      <w:r>
        <w:rPr>
          <w:sz w:val="28"/>
        </w:rPr>
        <w:tab/>
        <w:t>https://ciur.ru</w:t>
      </w:r>
    </w:p>
    <w:p w:rsidR="00382BE9" w:rsidRDefault="00382BE9">
      <w:pPr>
        <w:tabs>
          <w:tab w:val="left" w:pos="1982"/>
        </w:tabs>
        <w:jc w:val="both"/>
        <w:rPr>
          <w:sz w:val="28"/>
        </w:rPr>
      </w:pPr>
    </w:p>
    <w:sectPr w:rsidR="00382BE9"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EF" w:rsidRDefault="009966EF">
      <w:r>
        <w:separator/>
      </w:r>
    </w:p>
  </w:endnote>
  <w:endnote w:type="continuationSeparator" w:id="0">
    <w:p w:rsidR="009966EF" w:rsidRDefault="009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E9" w:rsidRDefault="001F436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52ED8">
      <w:rPr>
        <w:noProof/>
      </w:rPr>
      <w:t>2</w:t>
    </w:r>
    <w:r>
      <w:fldChar w:fldCharType="end"/>
    </w:r>
  </w:p>
  <w:p w:rsidR="00382BE9" w:rsidRDefault="00382BE9">
    <w:pPr>
      <w:pStyle w:val="a3"/>
      <w:jc w:val="center"/>
    </w:pPr>
  </w:p>
  <w:p w:rsidR="00382BE9" w:rsidRDefault="00382B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EF" w:rsidRDefault="009966EF">
      <w:r>
        <w:separator/>
      </w:r>
    </w:p>
  </w:footnote>
  <w:footnote w:type="continuationSeparator" w:id="0">
    <w:p w:rsidR="009966EF" w:rsidRDefault="0099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E85"/>
    <w:multiLevelType w:val="multilevel"/>
    <w:tmpl w:val="2A5A05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FF020DD"/>
    <w:multiLevelType w:val="multilevel"/>
    <w:tmpl w:val="F1F26FA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">
    <w:nsid w:val="5B726F58"/>
    <w:multiLevelType w:val="multilevel"/>
    <w:tmpl w:val="AB66FAD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E9"/>
    <w:rsid w:val="001F4368"/>
    <w:rsid w:val="00382BE9"/>
    <w:rsid w:val="004B63D6"/>
    <w:rsid w:val="00667C10"/>
    <w:rsid w:val="009966EF"/>
    <w:rsid w:val="00C4423B"/>
    <w:rsid w:val="00C52ED8"/>
    <w:rsid w:val="00E10D80"/>
    <w:rsid w:val="00F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r">
    <w:name w:val="str"/>
    <w:basedOn w:val="a"/>
    <w:link w:val="str0"/>
    <w:pPr>
      <w:spacing w:before="80" w:after="80"/>
      <w:ind w:left="80" w:right="80" w:firstLine="480"/>
      <w:jc w:val="both"/>
    </w:pPr>
  </w:style>
  <w:style w:type="character" w:customStyle="1" w:styleId="str0">
    <w:name w:val="str"/>
    <w:basedOn w:val="1"/>
    <w:link w:val="str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Body Text Indent"/>
    <w:basedOn w:val="a"/>
    <w:link w:val="a8"/>
    <w:pPr>
      <w:ind w:firstLine="540"/>
      <w:jc w:val="both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Выделение1"/>
    <w:basedOn w:val="13"/>
    <w:link w:val="a9"/>
    <w:rPr>
      <w:i/>
    </w:rPr>
  </w:style>
  <w:style w:type="character" w:styleId="a9">
    <w:name w:val="Emphasis"/>
    <w:basedOn w:val="a0"/>
    <w:link w:val="12"/>
    <w:rPr>
      <w:i/>
    </w:rPr>
  </w:style>
  <w:style w:type="paragraph" w:customStyle="1" w:styleId="c6">
    <w:name w:val="c6"/>
    <w:basedOn w:val="13"/>
    <w:link w:val="c60"/>
  </w:style>
  <w:style w:type="character" w:customStyle="1" w:styleId="c60">
    <w:name w:val="c6"/>
    <w:basedOn w:val="a0"/>
    <w:link w:val="c6"/>
  </w:style>
  <w:style w:type="paragraph" w:styleId="aa">
    <w:name w:val="No Spacing"/>
    <w:link w:val="ab"/>
    <w:rPr>
      <w:rFonts w:asciiTheme="minorHAnsi" w:hAnsiTheme="minorHAnsi"/>
      <w:sz w:val="22"/>
    </w:rPr>
  </w:style>
  <w:style w:type="character" w:customStyle="1" w:styleId="ab">
    <w:name w:val="Без интервала Знак"/>
    <w:link w:val="aa"/>
    <w:rPr>
      <w:rFonts w:asciiTheme="minorHAnsi" w:hAnsiTheme="minorHAns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32">
    <w:name w:val="c32"/>
    <w:basedOn w:val="a"/>
    <w:link w:val="c320"/>
    <w:pPr>
      <w:spacing w:beforeAutospacing="1" w:afterAutospacing="1"/>
    </w:pPr>
  </w:style>
  <w:style w:type="character" w:customStyle="1" w:styleId="c320">
    <w:name w:val="c32"/>
    <w:basedOn w:val="1"/>
    <w:link w:val="c32"/>
    <w:rPr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6">
    <w:name w:val="Название Знак"/>
    <w:basedOn w:val="1"/>
    <w:link w:val="af5"/>
    <w:rPr>
      <w:rFonts w:asciiTheme="majorHAnsi" w:hAnsiTheme="majorHAnsi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tandard">
    <w:name w:val="Standard"/>
    <w:link w:val="Standard0"/>
    <w:pPr>
      <w:spacing w:after="200" w:line="276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Аня</cp:lastModifiedBy>
  <cp:revision>9</cp:revision>
  <cp:lastPrinted>2023-11-01T05:58:00Z</cp:lastPrinted>
  <dcterms:created xsi:type="dcterms:W3CDTF">2023-11-01T05:52:00Z</dcterms:created>
  <dcterms:modified xsi:type="dcterms:W3CDTF">2023-11-01T09:01:00Z</dcterms:modified>
</cp:coreProperties>
</file>