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6" w:rsidRPr="00012756" w:rsidRDefault="00012756" w:rsidP="0001275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56">
        <w:rPr>
          <w:rFonts w:ascii="Times New Roman" w:hAnsi="Times New Roman" w:cs="Times New Roman"/>
          <w:b/>
          <w:sz w:val="28"/>
          <w:szCs w:val="28"/>
        </w:rPr>
        <w:t>Рекомендации родителям (законным представителям) по предупреждению самовольных уходов детей из семьи</w:t>
      </w:r>
      <w:r w:rsidRPr="00012756">
        <w:rPr>
          <w:rStyle w:val="a3"/>
          <w:rFonts w:ascii="Times New Roman" w:hAnsi="Times New Roman" w:cs="Times New Roman"/>
          <w:b/>
          <w:sz w:val="28"/>
          <w:szCs w:val="28"/>
        </w:rPr>
        <w:footnoteReference w:id="2"/>
      </w:r>
    </w:p>
    <w:p w:rsidR="00012756" w:rsidRPr="00012756" w:rsidRDefault="00012756" w:rsidP="0001275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предупредить ситуации уходов и побегов подростков из дома?</w:t>
      </w:r>
    </w:p>
    <w:p w:rsidR="00012756" w:rsidRPr="00012756" w:rsidRDefault="00012756" w:rsidP="00012756">
      <w:pPr>
        <w:pStyle w:val="ListParagraph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012756" w:rsidRPr="00012756" w:rsidRDefault="00012756" w:rsidP="00012756">
      <w:pPr>
        <w:pStyle w:val="ListParagraph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012756" w:rsidRPr="00012756" w:rsidRDefault="00012756" w:rsidP="00012756">
      <w:pPr>
        <w:pStyle w:val="ListParagraph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 xml:space="preserve"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(беременность, опыт употребления психоактивных веществ), могут обернуться трагедией. В целом, подросток воспринимает любые угрозы как руководство к действию. Боясь, что его действительно выгонят, он уходит сам. </w:t>
      </w:r>
    </w:p>
    <w:p w:rsidR="00012756" w:rsidRPr="00012756" w:rsidRDefault="00012756" w:rsidP="00012756">
      <w:pPr>
        <w:pStyle w:val="ListParagraph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012756" w:rsidRPr="00012756" w:rsidRDefault="00012756" w:rsidP="00012756">
      <w:pPr>
        <w:pStyle w:val="ListParagraph"/>
        <w:numPr>
          <w:ilvl w:val="0"/>
          <w:numId w:val="1"/>
        </w:numPr>
        <w:ind w:left="0" w:firstLine="926"/>
        <w:jc w:val="both"/>
        <w:rPr>
          <w:b/>
          <w:sz w:val="28"/>
          <w:szCs w:val="28"/>
        </w:rPr>
      </w:pPr>
      <w:r w:rsidRPr="00012756">
        <w:rPr>
          <w:sz w:val="28"/>
          <w:szCs w:val="28"/>
        </w:rPr>
        <w:t>Старайтесь принимать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                  «Я предупреждала тебя, что так получится!». Не отбивайте у подростка желания советоваться с Вами. И тогда с любой проблемой он придет именно к Вам, зная, что его поддержат и не осудят.</w:t>
      </w:r>
    </w:p>
    <w:p w:rsidR="00012756" w:rsidRPr="00012756" w:rsidRDefault="00012756" w:rsidP="00012756">
      <w:pPr>
        <w:pStyle w:val="ListParagraph"/>
        <w:ind w:left="0" w:firstLine="851"/>
        <w:jc w:val="both"/>
        <w:rPr>
          <w:sz w:val="28"/>
          <w:szCs w:val="28"/>
        </w:rPr>
      </w:pPr>
      <w:r w:rsidRPr="00012756">
        <w:rPr>
          <w:b/>
          <w:sz w:val="28"/>
          <w:szCs w:val="28"/>
        </w:rPr>
        <w:t>Что делать, если подросток уже ушел из дома или такая ситуация повторяется из раза в раз?</w:t>
      </w:r>
    </w:p>
    <w:p w:rsidR="00012756" w:rsidRPr="00012756" w:rsidRDefault="00012756" w:rsidP="00012756">
      <w:pPr>
        <w:pStyle w:val="ListParagraph"/>
        <w:numPr>
          <w:ilvl w:val="0"/>
          <w:numId w:val="2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 xml:space="preserve"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</w:t>
      </w:r>
      <w:proofErr w:type="spellStart"/>
      <w:r w:rsidRPr="00012756">
        <w:rPr>
          <w:sz w:val="28"/>
          <w:szCs w:val="28"/>
        </w:rPr>
        <w:t>дома</w:t>
      </w:r>
      <w:proofErr w:type="gramStart"/>
      <w:r w:rsidRPr="00012756">
        <w:rPr>
          <w:sz w:val="28"/>
          <w:szCs w:val="28"/>
        </w:rPr>
        <w:t>.Н</w:t>
      </w:r>
      <w:proofErr w:type="gramEnd"/>
      <w:r w:rsidRPr="00012756">
        <w:rPr>
          <w:sz w:val="28"/>
          <w:szCs w:val="28"/>
        </w:rPr>
        <w:t>еобходимо</w:t>
      </w:r>
      <w:proofErr w:type="spellEnd"/>
      <w:r w:rsidRPr="00012756">
        <w:rPr>
          <w:sz w:val="28"/>
          <w:szCs w:val="28"/>
        </w:rPr>
        <w:t xml:space="preserve"> проанализировать, почему сыну или дочери неуютно с Вами. Быть может, что-то изменилось в отношениях взрослых? Тогда стоит подумать, как оградить подростка от своих взрослых проблем. </w:t>
      </w:r>
    </w:p>
    <w:p w:rsidR="00012756" w:rsidRPr="00012756" w:rsidRDefault="00012756" w:rsidP="00012756">
      <w:pPr>
        <w:pStyle w:val="ListParagraph"/>
        <w:numPr>
          <w:ilvl w:val="0"/>
          <w:numId w:val="2"/>
        </w:numPr>
        <w:ind w:left="0" w:firstLine="926"/>
        <w:jc w:val="both"/>
        <w:rPr>
          <w:b/>
          <w:sz w:val="28"/>
          <w:szCs w:val="28"/>
        </w:rPr>
      </w:pPr>
      <w:r w:rsidRPr="00012756">
        <w:rPr>
          <w:sz w:val="28"/>
          <w:szCs w:val="28"/>
        </w:rPr>
        <w:lastRenderedPageBreak/>
        <w:t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И, конечно,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12756" w:rsidRPr="00012756" w:rsidRDefault="00012756" w:rsidP="00012756">
      <w:pPr>
        <w:pStyle w:val="ListParagraph"/>
        <w:ind w:left="0" w:firstLine="851"/>
        <w:jc w:val="both"/>
        <w:rPr>
          <w:sz w:val="28"/>
          <w:szCs w:val="28"/>
        </w:rPr>
      </w:pPr>
      <w:r w:rsidRPr="00012756">
        <w:rPr>
          <w:b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Не давайте ребенку чрезмерных нагрузок, когда у него не остается времени даже для того, чтобы погулять во дворе. Не забывайте – он еще ребенок.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Если кто-то жалуется на поведение Вашего сына или дочери, не спешите сразу наказывать детей, выясните мотивы их поступков.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Выбирайте наказание, адекватное проступку.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Не наказывайте ребенка из-за того, что у Вас плохое настроение и «для профилактики».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012756" w:rsidRPr="00012756" w:rsidRDefault="00012756" w:rsidP="00012756">
      <w:pPr>
        <w:pStyle w:val="ListParagraph"/>
        <w:ind w:left="0" w:firstLine="851"/>
        <w:jc w:val="both"/>
        <w:rPr>
          <w:b/>
          <w:sz w:val="28"/>
          <w:szCs w:val="28"/>
        </w:rPr>
      </w:pPr>
      <w:r w:rsidRPr="00012756">
        <w:rPr>
          <w:sz w:val="28"/>
          <w:szCs w:val="28"/>
        </w:rPr>
        <w:t>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012756" w:rsidRPr="00012756" w:rsidRDefault="00012756" w:rsidP="00012756">
      <w:pPr>
        <w:pStyle w:val="ListParagraph"/>
        <w:ind w:left="0" w:firstLine="851"/>
        <w:jc w:val="both"/>
        <w:rPr>
          <w:sz w:val="28"/>
          <w:szCs w:val="28"/>
        </w:rPr>
      </w:pPr>
      <w:r w:rsidRPr="00012756">
        <w:rPr>
          <w:b/>
          <w:sz w:val="28"/>
          <w:szCs w:val="28"/>
        </w:rPr>
        <w:t>Обращение в органы внутренних дел с заявлением о самовольном уходе ребенка из семьи.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 xml:space="preserve">При установлении факта совершения ребенком самовольного ухода  законным представителям необходимо незамедлительно обратиться в орган внутренних дел. При этом следует помнить, что любые заявления (сообщения) о преступлении, об административном правонарушении и происшествии подлежат обязательному приему в любом органе внутренних дел. Нормативными правовыми актами не предусмотрены основания для отказа в приеме заявления.  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Заявление может быть подано в дежурную часть территориального органа внутренних дел в письменном виде, по почте, по телефону, по телеграфу, по информационным системам общего пользования, факсимильным или иным видом связи либо быть доставлено лично.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ухода, адреса и телефоны друзей и знакомых сына или дочери, паспорт, свидетельство о рождении ребенка либо их копии.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756">
        <w:rPr>
          <w:rFonts w:ascii="Times New Roman" w:hAnsi="Times New Roman" w:cs="Times New Roman"/>
          <w:sz w:val="28"/>
          <w:szCs w:val="28"/>
        </w:rPr>
        <w:t xml:space="preserve">Следует отметить, что в ряде случаев сотрудники полиции привлекают к розыску детей добровольцев общественных организаций (УМВД России по Ярославской области заключены соглашения с  </w:t>
      </w:r>
      <w:r w:rsidRPr="00012756">
        <w:rPr>
          <w:rFonts w:ascii="Times New Roman" w:hAnsi="Times New Roman" w:cs="Times New Roman"/>
          <w:sz w:val="28"/>
          <w:szCs w:val="28"/>
        </w:rPr>
        <w:lastRenderedPageBreak/>
        <w:t>региональной общественной организацией по содействию в поиске пропавших детей «</w:t>
      </w:r>
      <w:proofErr w:type="spellStart"/>
      <w:r w:rsidRPr="00012756">
        <w:rPr>
          <w:rFonts w:ascii="Times New Roman" w:hAnsi="Times New Roman" w:cs="Times New Roman"/>
          <w:sz w:val="28"/>
          <w:szCs w:val="28"/>
        </w:rPr>
        <w:t>Ярспас</w:t>
      </w:r>
      <w:proofErr w:type="spellEnd"/>
      <w:r w:rsidRPr="00012756">
        <w:rPr>
          <w:rFonts w:ascii="Times New Roman" w:hAnsi="Times New Roman" w:cs="Times New Roman"/>
          <w:sz w:val="28"/>
          <w:szCs w:val="28"/>
        </w:rPr>
        <w:t xml:space="preserve">»,  региональной общественной поисково-спасательной организацией по поиску пропавших, защите и спасению людей в условиях чрезвычайных ситуаций «Партизан», </w:t>
      </w:r>
      <w:r w:rsidRPr="00012756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Pr="00012756">
        <w:rPr>
          <w:rFonts w:ascii="Times New Roman" w:hAnsi="Times New Roman" w:cs="Times New Roman"/>
          <w:sz w:val="28"/>
          <w:szCs w:val="28"/>
        </w:rPr>
        <w:t>ой</w:t>
      </w:r>
      <w:r w:rsidRPr="00012756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Pr="00012756">
        <w:rPr>
          <w:rFonts w:ascii="Times New Roman" w:hAnsi="Times New Roman" w:cs="Times New Roman"/>
          <w:sz w:val="28"/>
          <w:szCs w:val="28"/>
        </w:rPr>
        <w:t>ой</w:t>
      </w:r>
      <w:r w:rsidRPr="00012756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012756">
        <w:rPr>
          <w:rFonts w:ascii="Times New Roman" w:hAnsi="Times New Roman" w:cs="Times New Roman"/>
          <w:sz w:val="28"/>
          <w:szCs w:val="28"/>
        </w:rPr>
        <w:t>ей</w:t>
      </w:r>
      <w:r w:rsidRPr="00012756">
        <w:rPr>
          <w:rFonts w:ascii="Times New Roman" w:eastAsia="Calibri" w:hAnsi="Times New Roman" w:cs="Times New Roman"/>
          <w:sz w:val="28"/>
          <w:szCs w:val="28"/>
        </w:rPr>
        <w:t xml:space="preserve"> по содействию                     в поиске пропавших граждан «Автономный отряд</w:t>
      </w:r>
      <w:proofErr w:type="gramEnd"/>
      <w:r w:rsidRPr="00012756">
        <w:rPr>
          <w:rFonts w:ascii="Times New Roman" w:eastAsia="Calibri" w:hAnsi="Times New Roman" w:cs="Times New Roman"/>
          <w:sz w:val="28"/>
          <w:szCs w:val="28"/>
        </w:rPr>
        <w:t xml:space="preserve"> Центр-С</w:t>
      </w:r>
      <w:r w:rsidRPr="00012756">
        <w:rPr>
          <w:rFonts w:ascii="Times New Roman" w:hAnsi="Times New Roman" w:cs="Times New Roman"/>
          <w:sz w:val="28"/>
          <w:szCs w:val="28"/>
        </w:rPr>
        <w:t xml:space="preserve">пас»), в </w:t>
      </w:r>
      <w:proofErr w:type="gramStart"/>
      <w:r w:rsidRPr="000127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12756"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 Кроме того, имеется возможность размещения информации о розыске Вашего ребенка в СМИ, на что Вы можете выразить (не</w:t>
      </w:r>
      <w:proofErr w:type="gramStart"/>
      <w:r w:rsidRPr="0001275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12756">
        <w:rPr>
          <w:rFonts w:ascii="Times New Roman" w:hAnsi="Times New Roman" w:cs="Times New Roman"/>
          <w:sz w:val="28"/>
          <w:szCs w:val="28"/>
        </w:rPr>
        <w:t xml:space="preserve">огласие. 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ухода, возможные места пребывания подростка и сообщить иную информацию.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Одновременно с обращением в орган внутренних дел законному представителю целесообразно провести беседы с классным руководителем ребенка, его друзьями, одноклассниками в целях получения информации о местонахождении сына (дочери).</w:t>
      </w:r>
    </w:p>
    <w:p w:rsidR="00012756" w:rsidRPr="00012756" w:rsidRDefault="00012756" w:rsidP="00012756">
      <w:pPr>
        <w:pStyle w:val="ListParagraph"/>
        <w:ind w:left="0" w:firstLine="851"/>
        <w:jc w:val="both"/>
        <w:rPr>
          <w:sz w:val="28"/>
          <w:szCs w:val="28"/>
        </w:rPr>
      </w:pPr>
    </w:p>
    <w:p w:rsidR="00012756" w:rsidRPr="00012756" w:rsidRDefault="00012756" w:rsidP="00012756">
      <w:pPr>
        <w:pStyle w:val="ListParagraph"/>
        <w:ind w:left="0" w:firstLine="851"/>
        <w:jc w:val="both"/>
        <w:rPr>
          <w:sz w:val="28"/>
          <w:szCs w:val="28"/>
        </w:rPr>
      </w:pPr>
    </w:p>
    <w:p w:rsidR="00012756" w:rsidRPr="00012756" w:rsidRDefault="00012756" w:rsidP="00012756">
      <w:pPr>
        <w:pStyle w:val="ListParagraph"/>
        <w:ind w:left="0" w:firstLine="851"/>
        <w:jc w:val="right"/>
        <w:rPr>
          <w:sz w:val="28"/>
          <w:szCs w:val="28"/>
        </w:rPr>
      </w:pPr>
      <w:proofErr w:type="spellStart"/>
      <w:r w:rsidRPr="00012756">
        <w:rPr>
          <w:sz w:val="28"/>
          <w:szCs w:val="28"/>
        </w:rPr>
        <w:t>ООДУУПиПДН</w:t>
      </w:r>
      <w:proofErr w:type="spellEnd"/>
      <w:r w:rsidRPr="00012756">
        <w:rPr>
          <w:sz w:val="28"/>
          <w:szCs w:val="28"/>
        </w:rPr>
        <w:t xml:space="preserve"> УМВД России по Ярославской области</w:t>
      </w:r>
    </w:p>
    <w:p w:rsidR="00000000" w:rsidRDefault="000127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56" w:rsidRDefault="00012756" w:rsidP="00012756">
      <w:pPr>
        <w:spacing w:after="0" w:line="240" w:lineRule="auto"/>
      </w:pPr>
      <w:r>
        <w:separator/>
      </w:r>
    </w:p>
  </w:endnote>
  <w:endnote w:type="continuationSeparator" w:id="1">
    <w:p w:rsidR="00012756" w:rsidRDefault="00012756" w:rsidP="000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56" w:rsidRDefault="00012756" w:rsidP="00012756">
      <w:pPr>
        <w:spacing w:after="0" w:line="240" w:lineRule="auto"/>
      </w:pPr>
      <w:r>
        <w:separator/>
      </w:r>
    </w:p>
  </w:footnote>
  <w:footnote w:type="continuationSeparator" w:id="1">
    <w:p w:rsidR="00012756" w:rsidRDefault="00012756" w:rsidP="00012756">
      <w:pPr>
        <w:spacing w:after="0" w:line="240" w:lineRule="auto"/>
      </w:pPr>
      <w:r>
        <w:continuationSeparator/>
      </w:r>
    </w:p>
  </w:footnote>
  <w:footnote w:id="2">
    <w:p w:rsidR="00012756" w:rsidRDefault="00012756" w:rsidP="0001275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6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756"/>
    <w:rsid w:val="0001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12756"/>
    <w:rPr>
      <w:vertAlign w:val="superscript"/>
    </w:rPr>
  </w:style>
  <w:style w:type="paragraph" w:customStyle="1" w:styleId="ListParagraph">
    <w:name w:val="List Paragraph"/>
    <w:basedOn w:val="a"/>
    <w:rsid w:val="00012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otnotetext">
    <w:name w:val="footnote text"/>
    <w:basedOn w:val="a"/>
    <w:rsid w:val="000127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Company>Колледж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2</cp:revision>
  <dcterms:created xsi:type="dcterms:W3CDTF">2019-03-12T06:49:00Z</dcterms:created>
  <dcterms:modified xsi:type="dcterms:W3CDTF">2019-03-12T06:50:00Z</dcterms:modified>
</cp:coreProperties>
</file>