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190"/>
        <w:gridCol w:w="963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1417"/>
        <w:gridCol w:w="1425"/>
      </w:tblGrid>
      <w:tr w:rsidR="00107AC4">
        <w:trPr>
          <w:trHeight w:val="322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AC4" w:rsidRDefault="009125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_bookmark_1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К БАЛАНСУ УЧРЕЖДЕНИЯ</w:t>
            </w:r>
          </w:p>
        </w:tc>
      </w:tr>
      <w:tr w:rsidR="00107AC4">
        <w:tc>
          <w:tcPr>
            <w:tcW w:w="8781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Default="00107AC4">
            <w:pPr>
              <w:spacing w:line="1" w:lineRule="auto"/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Default="00912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КОДЫ</w:t>
            </w:r>
          </w:p>
        </w:tc>
      </w:tr>
      <w:tr w:rsidR="00107AC4">
        <w:tc>
          <w:tcPr>
            <w:tcW w:w="8781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Default="009125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Форма по ОКУД</w:t>
            </w:r>
          </w:p>
        </w:tc>
        <w:tc>
          <w:tcPr>
            <w:tcW w:w="142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AC4" w:rsidRDefault="00912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0503760</w:t>
            </w:r>
          </w:p>
        </w:tc>
      </w:tr>
      <w:tr w:rsidR="00107AC4">
        <w:tc>
          <w:tcPr>
            <w:tcW w:w="273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Default="00107AC4">
            <w:pPr>
              <w:spacing w:line="1" w:lineRule="auto"/>
            </w:pPr>
          </w:p>
        </w:tc>
        <w:tc>
          <w:tcPr>
            <w:tcW w:w="46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63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32"/>
            </w:tblGrid>
            <w:tr w:rsidR="00107AC4">
              <w:trPr>
                <w:jc w:val="center"/>
              </w:trPr>
              <w:tc>
                <w:tcPr>
                  <w:tcW w:w="46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AC4" w:rsidRDefault="00E0360C">
                  <w:pPr>
                    <w:jc w:val="center"/>
                  </w:pPr>
                  <w:r>
                    <w:rPr>
                      <w:color w:val="000000"/>
                    </w:rPr>
                    <w:t>на 1 января 2021</w:t>
                  </w:r>
                  <w:r w:rsidR="00912589">
                    <w:rPr>
                      <w:color w:val="000000"/>
                    </w:rPr>
                    <w:t xml:space="preserve"> г.</w:t>
                  </w:r>
                </w:p>
              </w:tc>
            </w:tr>
          </w:tbl>
          <w:p w:rsidR="00107AC4" w:rsidRDefault="00107AC4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Default="009125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AC4" w:rsidRDefault="00E036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01.01.2021</w:t>
            </w:r>
          </w:p>
        </w:tc>
      </w:tr>
      <w:tr w:rsidR="00107AC4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912589">
            <w:pPr>
              <w:rPr>
                <w:color w:val="000000"/>
              </w:rPr>
            </w:pPr>
            <w:r>
              <w:rPr>
                <w:color w:val="000000"/>
              </w:rPr>
              <w:t>Учреждение</w:t>
            </w:r>
          </w:p>
        </w:tc>
        <w:tc>
          <w:tcPr>
            <w:tcW w:w="617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912589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Государственное профессиональное образовательное учреждение Ярославской области Пошехонский аграрно-политехнический колледж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AC4" w:rsidRDefault="009125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ОКПО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AC4" w:rsidRDefault="00912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00667323</w:t>
            </w:r>
          </w:p>
        </w:tc>
      </w:tr>
      <w:tr w:rsidR="00107AC4">
        <w:tc>
          <w:tcPr>
            <w:tcW w:w="273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912589">
            <w:pPr>
              <w:rPr>
                <w:color w:val="000000"/>
              </w:rPr>
            </w:pPr>
            <w:r>
              <w:rPr>
                <w:color w:val="000000"/>
              </w:rPr>
              <w:t>Обособленное подразделение</w:t>
            </w:r>
          </w:p>
        </w:tc>
        <w:tc>
          <w:tcPr>
            <w:tcW w:w="46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107AC4">
            <w:pPr>
              <w:rPr>
                <w:color w:val="000000"/>
                <w:u w:val="single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Default="00107AC4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Default="00107AC4">
            <w:pPr>
              <w:spacing w:line="1" w:lineRule="auto"/>
              <w:jc w:val="center"/>
            </w:pPr>
          </w:p>
        </w:tc>
      </w:tr>
      <w:tr w:rsidR="00107AC4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912589">
            <w:pPr>
              <w:rPr>
                <w:color w:val="000000"/>
              </w:rPr>
            </w:pPr>
            <w:r>
              <w:rPr>
                <w:color w:val="000000"/>
              </w:rPr>
              <w:t>Учредитель</w:t>
            </w:r>
          </w:p>
        </w:tc>
        <w:tc>
          <w:tcPr>
            <w:tcW w:w="617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912589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Департамент образования Ярославской области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9125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ОКТМО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14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25"/>
            </w:tblGrid>
            <w:tr w:rsidR="00107AC4">
              <w:trPr>
                <w:jc w:val="center"/>
              </w:trPr>
              <w:tc>
                <w:tcPr>
                  <w:tcW w:w="1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AC4" w:rsidRDefault="00912589">
                  <w:pPr>
                    <w:jc w:val="center"/>
                  </w:pPr>
                  <w:r>
                    <w:rPr>
                      <w:color w:val="000000"/>
                    </w:rPr>
                    <w:t>78701000</w:t>
                  </w:r>
                </w:p>
              </w:tc>
            </w:tr>
          </w:tbl>
          <w:p w:rsidR="00107AC4" w:rsidRDefault="00107AC4">
            <w:pPr>
              <w:spacing w:line="1" w:lineRule="auto"/>
            </w:pPr>
          </w:p>
        </w:tc>
      </w:tr>
      <w:tr w:rsidR="00107AC4"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Default="0091258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органа, </w:t>
            </w:r>
            <w:r>
              <w:rPr>
                <w:color w:val="000000"/>
              </w:rPr>
              <w:br/>
              <w:t>осуществляющего</w:t>
            </w:r>
            <w:r>
              <w:rPr>
                <w:color w:val="000000"/>
              </w:rPr>
              <w:br/>
              <w:t>полномочия учредителя</w:t>
            </w:r>
          </w:p>
        </w:tc>
        <w:tc>
          <w:tcPr>
            <w:tcW w:w="5211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Default="00107AC4">
            <w:pPr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Default="00107AC4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Default="00107AC4">
            <w:pPr>
              <w:spacing w:line="1" w:lineRule="auto"/>
              <w:jc w:val="center"/>
            </w:pPr>
          </w:p>
        </w:tc>
      </w:tr>
      <w:tr w:rsidR="00107AC4"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Default="00107AC4">
            <w:pPr>
              <w:spacing w:line="1" w:lineRule="auto"/>
            </w:pPr>
          </w:p>
        </w:tc>
        <w:tc>
          <w:tcPr>
            <w:tcW w:w="5211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Default="00107AC4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Default="009125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ОКПО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AC4" w:rsidRDefault="00912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00097608</w:t>
            </w:r>
          </w:p>
        </w:tc>
      </w:tr>
      <w:tr w:rsidR="00107AC4"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Default="00107AC4">
            <w:pPr>
              <w:spacing w:line="1" w:lineRule="auto"/>
            </w:pPr>
          </w:p>
        </w:tc>
        <w:tc>
          <w:tcPr>
            <w:tcW w:w="5211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Default="00107AC4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AC4" w:rsidRDefault="009125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Глава по БК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AC4" w:rsidRDefault="00912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</w:tr>
      <w:tr w:rsidR="00107AC4">
        <w:tc>
          <w:tcPr>
            <w:tcW w:w="7364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Default="00912589">
            <w:pPr>
              <w:rPr>
                <w:color w:val="000000"/>
              </w:rPr>
            </w:pPr>
            <w:r>
              <w:rPr>
                <w:color w:val="000000"/>
              </w:rPr>
              <w:t>Периодичность: квартальная, годовая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Default="00107AC4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Default="00107AC4">
            <w:pPr>
              <w:spacing w:line="1" w:lineRule="auto"/>
              <w:jc w:val="center"/>
            </w:pPr>
          </w:p>
        </w:tc>
      </w:tr>
      <w:tr w:rsidR="00107AC4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Default="00107AC4">
            <w:pPr>
              <w:spacing w:line="1" w:lineRule="auto"/>
            </w:pP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Default="00107AC4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Default="00107AC4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Default="00107AC4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Default="00107AC4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Default="00107AC4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Default="00107AC4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Default="00107AC4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Default="00107AC4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Default="00107AC4">
            <w:pPr>
              <w:spacing w:line="1" w:lineRule="auto"/>
            </w:pPr>
          </w:p>
        </w:tc>
        <w:tc>
          <w:tcPr>
            <w:tcW w:w="199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Default="009125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Балансу по форме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Default="00912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0503730</w:t>
            </w:r>
          </w:p>
        </w:tc>
      </w:tr>
      <w:tr w:rsidR="00107AC4">
        <w:tc>
          <w:tcPr>
            <w:tcW w:w="7364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Default="00912589">
            <w:pPr>
              <w:rPr>
                <w:color w:val="000000"/>
              </w:rPr>
            </w:pPr>
            <w:r>
              <w:rPr>
                <w:color w:val="000000"/>
              </w:rPr>
              <w:t>Единица измерения: руб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Default="009125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ОКЕИ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AC4" w:rsidRDefault="00912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</w:tr>
      <w:tr w:rsidR="00107AC4">
        <w:trPr>
          <w:trHeight w:val="230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Default="00107AC4">
            <w:pPr>
              <w:rPr>
                <w:color w:val="000000"/>
              </w:rPr>
            </w:pPr>
          </w:p>
        </w:tc>
      </w:tr>
    </w:tbl>
    <w:p w:rsidR="00107AC4" w:rsidRDefault="00107AC4">
      <w:pPr>
        <w:rPr>
          <w:vanish/>
        </w:rPr>
      </w:pPr>
      <w:bookmarkStart w:id="1" w:name="__bookmark_2"/>
      <w:bookmarkEnd w:id="1"/>
    </w:p>
    <w:tbl>
      <w:tblPr>
        <w:tblOverlap w:val="never"/>
        <w:tblW w:w="1034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107AC4" w:rsidTr="00F81C4C">
        <w:trPr>
          <w:trHeight w:val="322"/>
          <w:tblHeader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AC4" w:rsidRDefault="009125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07AC4" w:rsidTr="00F81C4C">
        <w:trPr>
          <w:trHeight w:val="276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9125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Общие сведения</w:t>
            </w:r>
          </w:p>
          <w:p w:rsidR="001F0995" w:rsidRDefault="001F0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AC4" w:rsidTr="00F81C4C">
        <w:trPr>
          <w:trHeight w:val="230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107AC4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54F" w:rsidRDefault="00912589" w:rsidP="0044754F">
                  <w:pPr>
                    <w:ind w:firstLine="56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Государственное профессиональное образовательное учреждение Ярославской области Пошехонский аграрно-политехнический колледж</w:t>
                  </w:r>
                  <w:r w:rsidR="00F214AB">
                    <w:rPr>
                      <w:color w:val="000000"/>
                      <w:sz w:val="24"/>
                      <w:szCs w:val="24"/>
                    </w:rPr>
                    <w:t xml:space="preserve"> (далее – Учреждение)</w:t>
                  </w:r>
                  <w:r>
                    <w:rPr>
                      <w:color w:val="000000"/>
                      <w:sz w:val="24"/>
                      <w:szCs w:val="24"/>
                    </w:rPr>
                    <w:t>. Функции и полномочия учредителя Учреждения от имени Ярославской области осуществляет департамент образования Ярославской области. Учреждение является юридическим лицом.</w:t>
                  </w:r>
                </w:p>
                <w:p w:rsidR="0044754F" w:rsidRDefault="00912589" w:rsidP="0044754F">
                  <w:pPr>
                    <w:ind w:firstLine="56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Учреждение имеет самостоятельный баланс, лицевые счета, открытые для учета операций с собственными средствами бюджетного учреждения, средствами во временном распоряжении и субсидий из областного бюджета из возмещения нормативных затрат, связанных с оказанием государственных услуг (выполнением работ), со средствами субсидий из областного бюджета на иные цели и бюджетными инвестициями, печать со своим наименованием, в том числе с изображением Государственного герба Российской Федерации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, штампы, бланки, фирменную символику.</w:t>
                  </w:r>
                </w:p>
                <w:p w:rsidR="0044754F" w:rsidRDefault="00912589" w:rsidP="0044754F">
                  <w:pPr>
                    <w:ind w:firstLine="56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Учреждение выступает истцом и ответчиком в суде в соответствии с законодательством Российской Федерации. Учреждение отвечает по своим обязательствам всем находящимся у него на праве оперативного управления имуществом, закрепленным за ним в установленном законодательством порядке или приобретенного Учреждением за счет выделенных Учредителем средств, а также недвижимого имущества. Учреждение не отвечает по обязательствам Ярославской области. Ярославская область не несет ответственност</w:t>
                  </w:r>
                  <w:r w:rsidR="009F7D39">
                    <w:rPr>
                      <w:color w:val="000000"/>
                      <w:sz w:val="24"/>
                      <w:szCs w:val="24"/>
                    </w:rPr>
                    <w:t>и по обязательствам учреждения.</w:t>
                  </w:r>
                  <w:r w:rsidR="00ED46D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Учреждение осуществляет свою деятельность в соответствии с предметом и целями деятельности, определенными действующим законодательством Российской Федерации, Ярославской области и уставом.</w:t>
                  </w:r>
                </w:p>
                <w:p w:rsidR="0044754F" w:rsidRDefault="00912589" w:rsidP="0044754F">
                  <w:pPr>
                    <w:ind w:firstLine="56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Предметом деятельности Учреждения является выполнение работ (оказание услуг) в целях обеспечения реализации полномочий Учредителя в сфере образования в соответствии с действующим законодательством. Учреждение осуществляет следующие основные виды деятельности: - основные профессиональные образовательные программы начального профессионального образования; - основные профессиональные образовательные программы среднего профессионального образования; - основные общеобразовательные программы: основного общего, среднего (полного) общего образования; - образовательные программы профессиональной подготовки; - дополнительные образовательные программы: а) дополнительные образовательные программы; б) дополнительные профессиональные образовательные программы: - профессиональной подготовки; - повышения квалификации; - стажировки.</w:t>
                  </w:r>
                </w:p>
                <w:p w:rsidR="0044754F" w:rsidRDefault="00912589" w:rsidP="0044754F">
                  <w:pPr>
                    <w:ind w:firstLine="56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Учреждение осуществляет в соответствии с государственным заданием деятельность, связанную с выполнением работ, оказанием услуг, относящихся к его основным видам деятельности, в сфере, указанной в уставе. Учреждение не вправе отказаться от выполнения </w:t>
                  </w: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государственного задания.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Услуги (работы), относящиеся к основным видам деятельности учреждения, предоставление которых для физических и юридических лиц осуществляется за плату: - производство и (или) реализация собственной продукции; - оказание услуг населению, предприятиям, организациям, в том числе посреднических; - ведение приносящих доход иных внереализационных операций, непосредственно не связанных с собственным производством, предусмотренных уставом работ, услуг и их реализацией;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- выполнение исследовательских работ на конкурсной основе; - организация и проведение педагогических и методических мероприятий.</w:t>
                  </w:r>
                </w:p>
                <w:p w:rsidR="00107AC4" w:rsidRDefault="00912589" w:rsidP="00DA6FF3">
                  <w:pPr>
                    <w:ind w:firstLine="567"/>
                    <w:jc w:val="both"/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Учетная политика ГПОУ ЯО Пошехонский аграрно-политехнический колледж (далее – учреждение) разработана в соответствии с: - приказом Минфина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Инструкции к Единому плану счетов № 157н);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- приказом Минфина от 16.12.2010 № 174н «Об утверждении Плана счетов бухгалтерского учета бюджетных учреждений и Инструкции по его применению» (далее – Инструкция № 174н); - приказом Минфина от 0</w:t>
                  </w:r>
                  <w:r w:rsidR="00DA6FF3">
                    <w:rPr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color w:val="000000"/>
                      <w:sz w:val="24"/>
                      <w:szCs w:val="24"/>
                    </w:rPr>
                    <w:t>.06.201</w:t>
                  </w:r>
                  <w:r w:rsidR="00DA6FF3">
                    <w:rPr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№ </w:t>
                  </w:r>
                  <w:r w:rsidR="00DA6FF3">
                    <w:rPr>
                      <w:color w:val="000000"/>
                      <w:sz w:val="24"/>
                      <w:szCs w:val="24"/>
                    </w:rPr>
                    <w:t>85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н «О Порядке формирования и применения кодов бюджетной классификации Российской Федерации, их структуре и принципах назначения» (далее – приказ № </w:t>
                  </w:r>
                  <w:r w:rsidR="00DA6FF3">
                    <w:rPr>
                      <w:color w:val="000000"/>
                      <w:sz w:val="24"/>
                      <w:szCs w:val="24"/>
                    </w:rPr>
                    <w:t>85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н); -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приказом Минфина от 29.11.2017 № 209н «Об утверждении Порядка применения классификации операций сектора государственного управления» (далее – приказ № 209н); - приказом Минфина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№ 52н);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-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федеральными стандартами бухгалтерского учета для организаций государственного сектора, утвержденными приказами Минфина от 31.12.2016 № 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275н, 278н (далее – соответственно СГС «Учетная политика, оценочные значения и ошибки», СГС «События после отчетной даты», СГС «Отчет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о движении денежных средств»), от 27.02.2018 № 32н (далее – СГС «Доходы»), от 30.05.2018 №</w:t>
                  </w:r>
                  <w:r w:rsidR="00DA6FF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122н</w:t>
                  </w:r>
                  <w:r w:rsidR="00DA6FF3">
                    <w:rPr>
                      <w:color w:val="000000"/>
                      <w:sz w:val="24"/>
                      <w:szCs w:val="24"/>
                    </w:rPr>
                    <w:t>, 124н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(далее – СГС «Влияние изменений курсов иностранных валют»</w:t>
                  </w:r>
                  <w:r w:rsidR="00DA6FF3">
                    <w:rPr>
                      <w:color w:val="000000"/>
                      <w:sz w:val="24"/>
                      <w:szCs w:val="24"/>
                    </w:rPr>
                    <w:t>, СГС «Резервы»</w:t>
                  </w:r>
                  <w:r>
                    <w:rPr>
                      <w:color w:val="000000"/>
                      <w:sz w:val="24"/>
                      <w:szCs w:val="24"/>
                    </w:rPr>
                    <w:t>)</w:t>
                  </w:r>
                  <w:r w:rsidR="00DA6FF3">
                    <w:rPr>
                      <w:color w:val="000000"/>
                      <w:sz w:val="24"/>
                      <w:szCs w:val="24"/>
                    </w:rPr>
                    <w:t>, от 07.12.2018 № 256н (далее – СГС «Запасы»), от 29.06.2018 № 145н</w:t>
                  </w:r>
                  <w:r w:rsidR="003C0F9F">
                    <w:rPr>
                      <w:color w:val="000000"/>
                      <w:sz w:val="24"/>
                      <w:szCs w:val="24"/>
                    </w:rPr>
                    <w:t xml:space="preserve"> (далее – СГС «Долгосрочные договоры»)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. В части исполнения полномочий получателя бюджетных средств Учреждение ведет учет в соответствии с приказом Минфина от 06.12.2010 №162н «Об утверждении плана счетов бюджетного учета и Инструкции по его применению» (далее – Инструкция № 162н). </w:t>
                  </w:r>
                </w:p>
              </w:tc>
            </w:tr>
          </w:tbl>
          <w:p w:rsidR="00107AC4" w:rsidRDefault="00107AC4">
            <w:pPr>
              <w:spacing w:line="1" w:lineRule="auto"/>
            </w:pPr>
          </w:p>
        </w:tc>
      </w:tr>
      <w:tr w:rsidR="00107AC4" w:rsidTr="00F81C4C">
        <w:trPr>
          <w:trHeight w:val="322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9125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107AC4" w:rsidTr="00F81C4C">
        <w:trPr>
          <w:trHeight w:val="276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9125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1 «Организационная структура учреждения»</w:t>
            </w:r>
          </w:p>
          <w:p w:rsidR="001F0995" w:rsidRDefault="001F0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AC4" w:rsidTr="00F81C4C">
        <w:trPr>
          <w:trHeight w:val="230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107AC4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54F" w:rsidRDefault="009F7D39" w:rsidP="0044754F">
                  <w:pPr>
                    <w:ind w:firstLine="56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Полное наименование: государственное профессиональное образовательное учреждение Ярославской области Пошехонский аграрно-политехнический колледж. Сокращенное</w:t>
                  </w:r>
                  <w:r w:rsidR="0044754F">
                    <w:rPr>
                      <w:color w:val="000000"/>
                      <w:sz w:val="24"/>
                      <w:szCs w:val="24"/>
                    </w:rPr>
                    <w:t>: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ГПОУ ЯО Пошехонский аграрно-политехнический колледж. Организационно-правовая форма: государственные бюджетные и автономные учреждения субъектов РФ. Юридический ад</w:t>
                  </w:r>
                  <w:r w:rsidR="0044754F">
                    <w:rPr>
                      <w:color w:val="000000"/>
                      <w:sz w:val="24"/>
                      <w:szCs w:val="24"/>
                    </w:rPr>
                    <w:t>р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ес и адрес фактического местонахождения: Российская Федерация, Ярославская область, город Пошехонье, ул. Советская, д.25. Правовой основой деятельности Учреждения являются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нормативные правовые акты Министерства образования и науки Российской Федерации, устав Учреждения, утвержденный приказом департамента образования Ярославской области № </w:t>
                  </w:r>
                  <w:r w:rsidR="00F97D77">
                    <w:rPr>
                      <w:color w:val="000000"/>
                      <w:sz w:val="24"/>
                      <w:szCs w:val="24"/>
                    </w:rPr>
                    <w:t>518/01-03 от 02.07.2015 года.</w:t>
                  </w:r>
                </w:p>
                <w:p w:rsidR="0044754F" w:rsidRDefault="00ED46D6" w:rsidP="0044754F">
                  <w:pPr>
                    <w:ind w:firstLine="56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Номера лицевых счетов Учреждения: 903062146 – для учета операций со средствами бюджетных учреждений (государственное задание и внебюджетная деятельность), 903062148 – для учета операций с субсидиями на иные цели. 903062147 – средства </w:t>
                  </w:r>
                  <w:r w:rsidR="0044754F">
                    <w:rPr>
                      <w:color w:val="000000"/>
                      <w:sz w:val="24"/>
                      <w:szCs w:val="24"/>
                    </w:rPr>
                    <w:t>во временном распоряжении.</w:t>
                  </w:r>
                </w:p>
                <w:p w:rsidR="00107AC4" w:rsidRDefault="00912589" w:rsidP="0044754F">
                  <w:pPr>
                    <w:ind w:firstLine="567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Руководство текущей деятельностью учреждения осуществляет, прошедший соответствующую аттестацию, директор. Непосредственно директору подчиняются: - заместитель директора по учебной работе; - заместитель директора по воспитательной работе; - заместитель директора по АХЧ; - заместитель директора по производственному обучению; - главный бухгалтер. Соподчиненность происходит на основании структуры управления ГПОУ ЯО Пошехонского аграрно-политехнического колледжа.</w:t>
                  </w:r>
                  <w:r w:rsidR="00ED46D6">
                    <w:rPr>
                      <w:color w:val="000000"/>
                      <w:sz w:val="24"/>
                      <w:szCs w:val="24"/>
                    </w:rPr>
                    <w:t xml:space="preserve"> Бухгалтерский учет ведет структурное подразделение – бухгалтерия, возглавляемая главным бухгалтером. Сотрудники бухгалтерии руководствуются в работе Положением о бухгалтерии, должностными инструкциями. Ответственным за ведение бухгалтерского учета в учреждении является главный бухгалтер. Главный бухгалтер подчиняется непосредственно руководителю учреждения. Требования главного бухгалтера по документальному оформлению хозяйственных операций и представлению в бухгалтерию необходимых документов и сведений являются обязательными для всех сотрудников учреждения.</w:t>
                  </w:r>
                </w:p>
              </w:tc>
            </w:tr>
          </w:tbl>
          <w:p w:rsidR="00107AC4" w:rsidRDefault="00107AC4">
            <w:pPr>
              <w:spacing w:line="1" w:lineRule="auto"/>
            </w:pPr>
          </w:p>
        </w:tc>
      </w:tr>
      <w:tr w:rsidR="00107AC4" w:rsidTr="00F81C4C">
        <w:trPr>
          <w:trHeight w:val="322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9125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107AC4" w:rsidTr="00F81C4C">
        <w:trPr>
          <w:trHeight w:val="276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9125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2 «Результаты деятельности учреждения»</w:t>
            </w:r>
          </w:p>
          <w:p w:rsidR="001F0995" w:rsidRDefault="001F0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AC4" w:rsidTr="00F81C4C">
        <w:trPr>
          <w:trHeight w:val="230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107AC4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754F" w:rsidRDefault="00912589" w:rsidP="0044754F">
                  <w:pPr>
                    <w:ind w:firstLine="56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Учреждение осуществляет свою деятельность в соответствии с государственным заданием. Учреждение предоставляет следующие государственные услуги: Реализация образовательных программ среднего профессионального образования - программ подготовки специалистов среднего звена; Реализация образовательных программ среднего профессионального образования - программ подготовки квалифицированных рабочих, служащих; Реализация дополнительных общеразвивающих программ; Реализация основных профессиональных образовательных программ профессионального обучения - программ профессиональной подготовки по профессиям рабочих, должностям служащих; Содержание (эксплуатация) имущества, находящегося в государственной (муниципальной) собственности; 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состоянии. Государственно</w:t>
                  </w:r>
                  <w:r w:rsidR="0044754F">
                    <w:rPr>
                      <w:color w:val="000000"/>
                      <w:sz w:val="24"/>
                      <w:szCs w:val="24"/>
                    </w:rPr>
                    <w:t>е задание на 20</w:t>
                  </w:r>
                  <w:r w:rsidR="00415D14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44754F">
                    <w:rPr>
                      <w:color w:val="000000"/>
                      <w:sz w:val="24"/>
                      <w:szCs w:val="24"/>
                    </w:rPr>
                    <w:t xml:space="preserve"> год выполнено</w:t>
                  </w:r>
                </w:p>
                <w:p w:rsidR="003929EC" w:rsidRDefault="003929EC" w:rsidP="0044754F">
                  <w:pPr>
                    <w:ind w:firstLine="56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929EC">
                    <w:rPr>
                      <w:color w:val="000000"/>
                      <w:sz w:val="24"/>
                      <w:szCs w:val="24"/>
                    </w:rPr>
                    <w:t>Учреждение активно проводит работу по повышению квалификации и участию преподавателей и мастеров производственного обучения в различных мероприятиях. В 2020 году педагоги ГПОУ ЯО Пошехонского аграрно-политехнического колледжа активно принимали участие в региональных, межрегиональных, всероссийских и международных конференциях, посещали онлайн-семинары и онлайн-</w:t>
                  </w:r>
                  <w:proofErr w:type="spellStart"/>
                  <w:r w:rsidRPr="003929EC">
                    <w:rPr>
                      <w:color w:val="000000"/>
                      <w:sz w:val="24"/>
                      <w:szCs w:val="24"/>
                    </w:rPr>
                    <w:t>вебинары</w:t>
                  </w:r>
                  <w:proofErr w:type="spellEnd"/>
                  <w:r w:rsidRPr="003929EC">
                    <w:rPr>
                      <w:color w:val="000000"/>
                      <w:sz w:val="24"/>
                      <w:szCs w:val="24"/>
                    </w:rPr>
                    <w:t>. Все преподаватели обучались на курсах повышения квалификации. 9 педагогических работник</w:t>
                  </w:r>
                  <w:r>
                    <w:rPr>
                      <w:color w:val="000000"/>
                      <w:sz w:val="24"/>
                      <w:szCs w:val="24"/>
                    </w:rPr>
                    <w:t>ов</w:t>
                  </w:r>
                  <w:r w:rsidRPr="003929EC">
                    <w:rPr>
                      <w:color w:val="000000"/>
                      <w:sz w:val="24"/>
                      <w:szCs w:val="24"/>
                    </w:rPr>
                    <w:t xml:space="preserve"> подтвердили свою квалификационную категорию, 4 человека аттестовались на соответствие занимаемой должности, 4 сотрудника прошли курсы по программе повышения квалификации «Психолого-педагогическое сопровождение инклюзивного образования в профессиональной образовательной организации», 3 сотрудника закончили магистратуру в университете им. К. Д. Ушинского г. Ярославля кафедра социального управления по профилю «</w:t>
                  </w:r>
                  <w:proofErr w:type="spellStart"/>
                  <w:proofErr w:type="gramStart"/>
                  <w:r w:rsidRPr="003929EC">
                    <w:rPr>
                      <w:color w:val="000000"/>
                      <w:sz w:val="24"/>
                      <w:szCs w:val="24"/>
                    </w:rPr>
                    <w:t>Тьютерство</w:t>
                  </w:r>
                  <w:proofErr w:type="spellEnd"/>
                  <w:proofErr w:type="gramEnd"/>
                  <w:r w:rsidRPr="003929EC">
                    <w:rPr>
                      <w:color w:val="000000"/>
                      <w:sz w:val="24"/>
                      <w:szCs w:val="24"/>
                    </w:rPr>
                    <w:t xml:space="preserve"> в общем и профессиональном образовании», «Информатика и компьютерные технологии». 1 сотрудник закончил обучение в аспирантуре ЯГПУ им. К.Д. Ушинского по программе «Теория и методика профессионального образования» по специальности 44.06.01 Образование и педагогические науки. Мастера производственного обучения участвовали в областных конкурсах профессионального мастерства и стали лауреатами.</w:t>
                  </w:r>
                </w:p>
                <w:p w:rsidR="0044754F" w:rsidRDefault="00912589" w:rsidP="0044754F">
                  <w:pPr>
                    <w:ind w:firstLine="56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учреждении работает 5</w:t>
                  </w:r>
                  <w:r w:rsidR="00C713DD">
                    <w:rPr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человека по основному месту работы, и </w:t>
                  </w:r>
                  <w:r w:rsidR="00C713DD">
                    <w:rPr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человек по внешнему совместительству.</w:t>
                  </w:r>
                  <w:r w:rsidR="0044754F">
                    <w:rPr>
                      <w:color w:val="000000"/>
                      <w:sz w:val="24"/>
                      <w:szCs w:val="24"/>
                    </w:rPr>
                    <w:t xml:space="preserve"> Штатная численность Учреждения по состоянию на 01.01.20</w:t>
                  </w:r>
                  <w:r w:rsidR="00C713DD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44754F">
                    <w:rPr>
                      <w:color w:val="000000"/>
                      <w:sz w:val="24"/>
                      <w:szCs w:val="24"/>
                    </w:rPr>
                    <w:t xml:space="preserve"> г. составила – 7</w:t>
                  </w:r>
                  <w:r w:rsidR="00C713DD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44754F">
                    <w:rPr>
                      <w:color w:val="000000"/>
                      <w:sz w:val="24"/>
                      <w:szCs w:val="24"/>
                    </w:rPr>
                    <w:t xml:space="preserve"> ед., </w:t>
                  </w:r>
                  <w:r w:rsidR="0044754F" w:rsidRPr="00005D5B">
                    <w:rPr>
                      <w:color w:val="000000"/>
                      <w:sz w:val="24"/>
                      <w:szCs w:val="24"/>
                    </w:rPr>
                    <w:t>на 01.01.202</w:t>
                  </w:r>
                  <w:r w:rsidR="00C713DD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44754F" w:rsidRPr="00005D5B">
                    <w:rPr>
                      <w:color w:val="000000"/>
                      <w:sz w:val="24"/>
                      <w:szCs w:val="24"/>
                    </w:rPr>
                    <w:t xml:space="preserve"> года – </w:t>
                  </w:r>
                  <w:r w:rsidR="00C713DD">
                    <w:rPr>
                      <w:color w:val="000000"/>
                      <w:sz w:val="24"/>
                      <w:szCs w:val="24"/>
                    </w:rPr>
                    <w:t>81</w:t>
                  </w:r>
                  <w:r w:rsidR="0044754F" w:rsidRPr="00005D5B">
                    <w:rPr>
                      <w:color w:val="000000"/>
                      <w:sz w:val="24"/>
                      <w:szCs w:val="24"/>
                    </w:rPr>
                    <w:t xml:space="preserve"> ед.</w:t>
                  </w:r>
                  <w:r w:rsidR="000C62F2" w:rsidRPr="00005D5B">
                    <w:rPr>
                      <w:color w:val="000000"/>
                      <w:sz w:val="24"/>
                      <w:szCs w:val="24"/>
                    </w:rPr>
                    <w:t xml:space="preserve"> Свободных вакансий на 01.01.202</w:t>
                  </w:r>
                  <w:r w:rsidR="00C713DD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0C62F2" w:rsidRPr="00005D5B">
                    <w:rPr>
                      <w:color w:val="000000"/>
                      <w:sz w:val="24"/>
                      <w:szCs w:val="24"/>
                    </w:rPr>
                    <w:t xml:space="preserve"> г. </w:t>
                  </w:r>
                  <w:r w:rsidR="00005D5B" w:rsidRPr="00005D5B">
                    <w:rPr>
                      <w:color w:val="000000"/>
                      <w:sz w:val="24"/>
                      <w:szCs w:val="24"/>
                    </w:rPr>
                    <w:t>–</w:t>
                  </w:r>
                  <w:r w:rsidR="000C62F2" w:rsidRPr="00005D5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C713DD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005D5B" w:rsidRPr="00005D5B">
                    <w:rPr>
                      <w:color w:val="000000"/>
                      <w:sz w:val="24"/>
                      <w:szCs w:val="24"/>
                    </w:rPr>
                    <w:t>,5 ставки.</w:t>
                  </w:r>
                </w:p>
                <w:p w:rsidR="00005D5B" w:rsidRPr="00005D5B" w:rsidRDefault="00005D5B" w:rsidP="0044754F">
                  <w:pPr>
                    <w:ind w:firstLine="56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Средняя заработная плата основного персонала Учреждения составила 26 </w:t>
                  </w:r>
                  <w:r w:rsidR="00C713DD">
                    <w:rPr>
                      <w:color w:val="000000"/>
                      <w:sz w:val="24"/>
                      <w:szCs w:val="24"/>
                    </w:rPr>
                    <w:t>414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рублей; </w:t>
                  </w: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педагогических работников – 3</w:t>
                  </w:r>
                  <w:r w:rsidR="00C713DD">
                    <w:rPr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="00C713DD">
                    <w:rPr>
                      <w:color w:val="000000"/>
                      <w:sz w:val="24"/>
                      <w:szCs w:val="24"/>
                    </w:rPr>
                    <w:t>19</w:t>
                  </w:r>
                  <w:r>
                    <w:rPr>
                      <w:color w:val="000000"/>
                      <w:sz w:val="24"/>
                      <w:szCs w:val="24"/>
                    </w:rPr>
                    <w:t>3 рубля.</w:t>
                  </w:r>
                </w:p>
                <w:p w:rsidR="00005D5B" w:rsidRPr="00005D5B" w:rsidRDefault="00005D5B" w:rsidP="0044754F">
                  <w:pPr>
                    <w:ind w:firstLine="56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05D5B">
                    <w:rPr>
                      <w:color w:val="000000"/>
                      <w:sz w:val="24"/>
                      <w:szCs w:val="24"/>
                    </w:rPr>
                    <w:t>Техническое состояние основных средств Учреждения находится в удовлетворительном состоянии. Не пригодные к дальнейшей эксплуатации объекты основных средств своевременно списываются с баланса Учреждения в</w:t>
                  </w:r>
                  <w:r w:rsidR="00183A5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05D5B">
                    <w:rPr>
                      <w:color w:val="000000"/>
                      <w:sz w:val="24"/>
                      <w:szCs w:val="24"/>
                    </w:rPr>
                    <w:t>порядке</w:t>
                  </w:r>
                  <w:proofErr w:type="gramEnd"/>
                  <w:r w:rsidRPr="00005D5B">
                    <w:rPr>
                      <w:color w:val="000000"/>
                      <w:sz w:val="24"/>
                      <w:szCs w:val="24"/>
                    </w:rPr>
                    <w:t xml:space="preserve"> установленном законодательством, с учетом требования учредителя. Сохранность основных средств обеспечивается посредством их закрепления за материально-ответственными лицами и проведением инвентаризаций имущества.</w:t>
                  </w:r>
                </w:p>
                <w:p w:rsidR="00107AC4" w:rsidRDefault="00912589" w:rsidP="00FD3E5E">
                  <w:pPr>
                    <w:ind w:firstLine="567"/>
                    <w:jc w:val="both"/>
                  </w:pPr>
                  <w:r w:rsidRPr="00005D5B">
                    <w:rPr>
                      <w:color w:val="000000"/>
                      <w:sz w:val="24"/>
                      <w:szCs w:val="24"/>
                    </w:rPr>
                    <w:t>В 20</w:t>
                  </w:r>
                  <w:r w:rsidR="00FD3E5E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Pr="00005D5B">
                    <w:rPr>
                      <w:color w:val="000000"/>
                      <w:sz w:val="24"/>
                      <w:szCs w:val="24"/>
                    </w:rPr>
                    <w:t xml:space="preserve"> году проводилась работа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обновлению </w:t>
                  </w:r>
                  <w:r w:rsidR="000C62F2">
                    <w:rPr>
                      <w:color w:val="000000"/>
                      <w:sz w:val="24"/>
                      <w:szCs w:val="24"/>
                    </w:rPr>
                    <w:t>материально</w:t>
                  </w:r>
                  <w:r>
                    <w:rPr>
                      <w:color w:val="000000"/>
                      <w:sz w:val="24"/>
                      <w:szCs w:val="24"/>
                    </w:rPr>
                    <w:t>-технической базы учреждения: Приобретен</w:t>
                  </w:r>
                  <w:r w:rsidR="00FD3E5E">
                    <w:rPr>
                      <w:color w:val="000000"/>
                      <w:sz w:val="24"/>
                      <w:szCs w:val="24"/>
                    </w:rPr>
                    <w:t>ы: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компьютер</w:t>
                  </w:r>
                  <w:r w:rsidR="00FD3E5E">
                    <w:rPr>
                      <w:color w:val="000000"/>
                      <w:sz w:val="24"/>
                      <w:szCs w:val="24"/>
                    </w:rPr>
                    <w:t xml:space="preserve"> и МФУ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на сумму 44</w:t>
                  </w:r>
                  <w:r w:rsidR="00FD3E5E">
                    <w:rPr>
                      <w:color w:val="000000"/>
                      <w:sz w:val="24"/>
                      <w:szCs w:val="24"/>
                    </w:rPr>
                    <w:t>799</w:t>
                  </w:r>
                  <w:r>
                    <w:rPr>
                      <w:color w:val="000000"/>
                      <w:sz w:val="24"/>
                      <w:szCs w:val="24"/>
                    </w:rPr>
                    <w:t>,00 рубл</w:t>
                  </w:r>
                  <w:r w:rsidR="00FD3E5E">
                    <w:rPr>
                      <w:color w:val="000000"/>
                      <w:sz w:val="24"/>
                      <w:szCs w:val="24"/>
                    </w:rPr>
                    <w:t>ей</w:t>
                  </w:r>
                  <w:r>
                    <w:rPr>
                      <w:color w:val="000000"/>
                      <w:sz w:val="24"/>
                      <w:szCs w:val="24"/>
                    </w:rPr>
                    <w:t>; оборудован</w:t>
                  </w:r>
                  <w:r w:rsidR="00FD3E5E">
                    <w:rPr>
                      <w:color w:val="000000"/>
                      <w:sz w:val="24"/>
                      <w:szCs w:val="24"/>
                    </w:rPr>
                    <w:t>ие в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кабинет ихтиологии и рыбоводства на сумму </w:t>
                  </w:r>
                  <w:r w:rsidR="00FD3E5E">
                    <w:rPr>
                      <w:color w:val="000000"/>
                      <w:sz w:val="24"/>
                      <w:szCs w:val="24"/>
                    </w:rPr>
                    <w:t>112686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,00 рублей; </w:t>
                  </w:r>
                  <w:r w:rsidR="00FD3E5E">
                    <w:rPr>
                      <w:color w:val="000000"/>
                      <w:sz w:val="24"/>
                      <w:szCs w:val="24"/>
                    </w:rPr>
                    <w:t>теплица и светильники для рассады на сумму 23634,00 рублей; обновлена офисная мебель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на сумму 9</w:t>
                  </w:r>
                  <w:r w:rsidR="00FD3E5E">
                    <w:rPr>
                      <w:color w:val="000000"/>
                      <w:sz w:val="24"/>
                      <w:szCs w:val="24"/>
                    </w:rPr>
                    <w:t>15</w:t>
                  </w:r>
                  <w:r>
                    <w:rPr>
                      <w:color w:val="000000"/>
                      <w:sz w:val="24"/>
                      <w:szCs w:val="24"/>
                    </w:rPr>
                    <w:t>00,00 рублей;</w:t>
                  </w:r>
                  <w:r w:rsidR="00FD3E5E">
                    <w:rPr>
                      <w:color w:val="000000"/>
                      <w:sz w:val="24"/>
                      <w:szCs w:val="24"/>
                    </w:rPr>
                    <w:t xml:space="preserve"> бесконтактные термометры на сумму 14930,00 рублей;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а также прочие основные средства на общую сумму </w:t>
                  </w:r>
                  <w:r w:rsidR="00FD3E5E">
                    <w:rPr>
                      <w:color w:val="000000"/>
                      <w:sz w:val="24"/>
                      <w:szCs w:val="24"/>
                    </w:rPr>
                    <w:t>97525,02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</w:tr>
          </w:tbl>
          <w:p w:rsidR="00107AC4" w:rsidRDefault="00107AC4" w:rsidP="0044754F">
            <w:pPr>
              <w:spacing w:line="1" w:lineRule="auto"/>
              <w:ind w:firstLine="567"/>
            </w:pPr>
          </w:p>
        </w:tc>
      </w:tr>
      <w:tr w:rsidR="00107AC4" w:rsidTr="00F81C4C">
        <w:trPr>
          <w:trHeight w:val="322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912589" w:rsidP="0044754F">
            <w:pPr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107AC4" w:rsidTr="00F81C4C">
        <w:trPr>
          <w:trHeight w:val="276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9125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3 «Анализ отчета об исполнении учреждением плана его деятельности»</w:t>
            </w:r>
          </w:p>
          <w:p w:rsidR="001F0995" w:rsidRDefault="001F0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AC4" w:rsidTr="00F81C4C">
        <w:trPr>
          <w:trHeight w:val="230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107AC4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4891" w:rsidRPr="00EC4891" w:rsidRDefault="00EC4891" w:rsidP="00EC4891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EC4891">
                    <w:rPr>
                      <w:color w:val="000000"/>
                      <w:sz w:val="24"/>
                      <w:szCs w:val="24"/>
                    </w:rPr>
                    <w:t>Источниками финансирования деятельности Учреждения являются:</w:t>
                  </w:r>
                </w:p>
                <w:p w:rsidR="00EC4891" w:rsidRPr="00EC4891" w:rsidRDefault="00EC4891" w:rsidP="00EC4891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EC4891">
                    <w:rPr>
                      <w:color w:val="000000"/>
                      <w:sz w:val="24"/>
                      <w:szCs w:val="24"/>
                    </w:rPr>
                    <w:t>- субсидии на финансовое обеспечение выполнения муниципального задания на оказание муниципальных услуг (выполнение работ);</w:t>
                  </w:r>
                </w:p>
                <w:p w:rsidR="00EC4891" w:rsidRPr="00EC4891" w:rsidRDefault="00EC4891" w:rsidP="00EC4891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EC4891">
                    <w:rPr>
                      <w:color w:val="000000"/>
                      <w:sz w:val="24"/>
                      <w:szCs w:val="24"/>
                    </w:rPr>
                    <w:t>- поступления от платной и иной приносящей доход деятельности Учреждения;</w:t>
                  </w:r>
                </w:p>
                <w:p w:rsidR="00EC4891" w:rsidRPr="00EC4891" w:rsidRDefault="00EC4891" w:rsidP="00EC4891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EC4891">
                    <w:rPr>
                      <w:color w:val="000000"/>
                      <w:sz w:val="24"/>
                      <w:szCs w:val="24"/>
                    </w:rPr>
                    <w:t>- целевая субсидия.</w:t>
                  </w:r>
                </w:p>
                <w:p w:rsidR="00EC4891" w:rsidRPr="00EC4891" w:rsidRDefault="00EC4891" w:rsidP="00EC4891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EC4891">
                    <w:rPr>
                      <w:color w:val="000000"/>
                      <w:sz w:val="24"/>
                      <w:szCs w:val="24"/>
                    </w:rPr>
                    <w:t>Порядок, условия предоставления Учреждению субсидии на выполнение задания, а также график перечисления данной субсидии определены соглашением от 09.01.20</w:t>
                  </w:r>
                  <w:r w:rsidR="00A12C0C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Pr="00EC4891">
                    <w:rPr>
                      <w:color w:val="000000"/>
                      <w:sz w:val="24"/>
                      <w:szCs w:val="24"/>
                    </w:rPr>
                    <w:t xml:space="preserve"> N </w:t>
                  </w:r>
                  <w:r>
                    <w:rPr>
                      <w:color w:val="000000"/>
                      <w:sz w:val="24"/>
                      <w:szCs w:val="24"/>
                    </w:rPr>
                    <w:t>44</w:t>
                  </w:r>
                  <w:r w:rsidRPr="00EC4891">
                    <w:rPr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color w:val="000000"/>
                      <w:sz w:val="24"/>
                      <w:szCs w:val="24"/>
                    </w:rPr>
                    <w:t>гз</w:t>
                  </w:r>
                  <w:r w:rsidRPr="00EC4891">
                    <w:rPr>
                      <w:color w:val="000000"/>
                      <w:sz w:val="24"/>
                      <w:szCs w:val="24"/>
                    </w:rPr>
                    <w:t xml:space="preserve"> (далее - Соглашение). Согласно вышеуказанному Соглашению в отчетном периоде для финансового обеспечения выполнения задания Учреждению предусмотрена субсидия в размере </w:t>
                  </w:r>
                  <w:r w:rsidR="00A12C0C">
                    <w:rPr>
                      <w:color w:val="000000"/>
                      <w:sz w:val="24"/>
                      <w:szCs w:val="24"/>
                    </w:rPr>
                    <w:t>31</w:t>
                  </w:r>
                  <w:r w:rsidRPr="00EC4891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A12C0C">
                    <w:rPr>
                      <w:color w:val="000000"/>
                      <w:sz w:val="24"/>
                      <w:szCs w:val="24"/>
                    </w:rPr>
                    <w:t>367</w:t>
                  </w:r>
                  <w:r w:rsidRPr="00EC4891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A12C0C">
                    <w:rPr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A12C0C"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EC4891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  <w:p w:rsidR="00EC4891" w:rsidRPr="00EC4891" w:rsidRDefault="00EC4891" w:rsidP="00EC4891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EC4891">
                    <w:rPr>
                      <w:color w:val="000000"/>
                      <w:sz w:val="24"/>
                      <w:szCs w:val="24"/>
                    </w:rPr>
                    <w:t xml:space="preserve">Субсидия </w:t>
                  </w:r>
                  <w:proofErr w:type="gramStart"/>
                  <w:r w:rsidRPr="00EC4891">
                    <w:rPr>
                      <w:color w:val="000000"/>
                      <w:sz w:val="24"/>
                      <w:szCs w:val="24"/>
                    </w:rPr>
                    <w:t>до Учреждения в отчетном периоде в соответствии с Соглашением доведена в полном объеме</w:t>
                  </w:r>
                  <w:proofErr w:type="gramEnd"/>
                  <w:r w:rsidRPr="00EC4891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EC4891" w:rsidRPr="00EC4891" w:rsidRDefault="00EC4891" w:rsidP="00EC4891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EC4891">
                    <w:rPr>
                      <w:color w:val="000000"/>
                      <w:sz w:val="24"/>
                      <w:szCs w:val="24"/>
                    </w:rPr>
                    <w:t>Отчет об исполнении плана ФХД за счет средств субсидии на выполнение задания приведен в форме 0503737 КФО 4. Утвержденные плановые назначения по расходам исполнены на 9</w:t>
                  </w:r>
                  <w:r w:rsidR="00A12C0C">
                    <w:rPr>
                      <w:color w:val="000000"/>
                      <w:sz w:val="24"/>
                      <w:szCs w:val="24"/>
                    </w:rPr>
                    <w:t>7</w:t>
                  </w:r>
                  <w:r w:rsidR="005004D5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A12C0C">
                    <w:rPr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EC4891">
                    <w:rPr>
                      <w:color w:val="000000"/>
                      <w:sz w:val="24"/>
                      <w:szCs w:val="24"/>
                    </w:rPr>
                    <w:t xml:space="preserve">%. Наибольший удельный вес занимают расходы на заработную плату и начисления на выплаты по оплате труда работников, их доля в общей сумме кассовых расходов составляет </w:t>
                  </w:r>
                  <w:r w:rsidR="00A12C0C">
                    <w:rPr>
                      <w:color w:val="000000"/>
                      <w:sz w:val="24"/>
                      <w:szCs w:val="24"/>
                    </w:rPr>
                    <w:t>65</w:t>
                  </w:r>
                  <w:r w:rsidRPr="00EC4891">
                    <w:rPr>
                      <w:color w:val="000000"/>
                      <w:sz w:val="24"/>
                      <w:szCs w:val="24"/>
                    </w:rPr>
                    <w:t>,3</w:t>
                  </w:r>
                  <w:r w:rsidR="008801E0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EC4891">
                    <w:rPr>
                      <w:color w:val="000000"/>
                      <w:sz w:val="24"/>
                      <w:szCs w:val="24"/>
                    </w:rPr>
                    <w:t>%.</w:t>
                  </w:r>
                </w:p>
                <w:p w:rsidR="00EC4891" w:rsidRPr="00EC4891" w:rsidRDefault="00EC4891" w:rsidP="00EC4891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EC4891">
                    <w:rPr>
                      <w:color w:val="000000"/>
                      <w:sz w:val="24"/>
                      <w:szCs w:val="24"/>
                    </w:rPr>
                    <w:t>Учреждение осуществляет приносящую доход деятельность, предусмотренную Уставом. Поступления от приносящей доход деятельности остаются в распоряжении Учреждения.</w:t>
                  </w:r>
                </w:p>
                <w:p w:rsidR="00EC4891" w:rsidRPr="00EC4891" w:rsidRDefault="00EC4891" w:rsidP="00EC4891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EC4891">
                    <w:rPr>
                      <w:color w:val="000000"/>
                      <w:sz w:val="24"/>
                      <w:szCs w:val="24"/>
                    </w:rPr>
                    <w:t xml:space="preserve">Плановые показатели поступлений от приносящей доход деятельности с учетом уплаты налогов (налога на добавленную стоимость от реализации товаров (работ, услуг) и налога на прибыль) утверждены в размере </w:t>
                  </w:r>
                  <w:r w:rsidR="00A12C0C"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EC4891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A12C0C">
                    <w:rPr>
                      <w:color w:val="000000"/>
                      <w:sz w:val="24"/>
                      <w:szCs w:val="24"/>
                    </w:rPr>
                    <w:t>415 861,03</w:t>
                  </w:r>
                  <w:r w:rsidRPr="00EC4891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  <w:p w:rsidR="00EC4891" w:rsidRPr="00EC4891" w:rsidRDefault="00EC4891" w:rsidP="00EC4891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EC4891">
                    <w:rPr>
                      <w:color w:val="000000"/>
                      <w:sz w:val="24"/>
                      <w:szCs w:val="24"/>
                    </w:rPr>
                    <w:t xml:space="preserve">Фактический объем полученных доходов от приносящей доход деятельности за отчетный период с учетом уплаты налогов (налога на добавленную стоимость и налога на прибыль) составил </w:t>
                  </w:r>
                  <w:r w:rsidR="00A12C0C"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EC4891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A12C0C">
                    <w:rPr>
                      <w:color w:val="000000"/>
                      <w:sz w:val="24"/>
                      <w:szCs w:val="24"/>
                    </w:rPr>
                    <w:t>276</w:t>
                  </w:r>
                  <w:r w:rsidRPr="00EC4891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A12C0C">
                    <w:rPr>
                      <w:color w:val="000000"/>
                      <w:sz w:val="24"/>
                      <w:szCs w:val="24"/>
                    </w:rPr>
                    <w:t>351</w:t>
                  </w:r>
                  <w:r w:rsidRPr="00EC4891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A12C0C">
                    <w:rPr>
                      <w:color w:val="000000"/>
                      <w:sz w:val="24"/>
                      <w:szCs w:val="24"/>
                    </w:rPr>
                    <w:t>46</w:t>
                  </w:r>
                  <w:r w:rsidRPr="00EC4891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  <w:p w:rsidR="00EC4891" w:rsidRPr="00EC4891" w:rsidRDefault="00EC4891" w:rsidP="00EC4891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EC4891">
                    <w:rPr>
                      <w:color w:val="000000"/>
                      <w:sz w:val="24"/>
                      <w:szCs w:val="24"/>
                    </w:rPr>
                    <w:t>Анализ исполнения плана ФХД по средствам, полученным от приносящей доход деятельности, представлен в форме 0503737 КФО 2.</w:t>
                  </w:r>
                </w:p>
                <w:p w:rsidR="00EC4891" w:rsidRPr="00EC4891" w:rsidRDefault="00EC4891" w:rsidP="00EC4891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EC4891">
                    <w:rPr>
                      <w:color w:val="000000"/>
                      <w:sz w:val="24"/>
                      <w:szCs w:val="24"/>
                    </w:rPr>
                    <w:t>Исполнение плановых назначений по приносящей доход деятельности в части расходов за отчетный период составило 9</w:t>
                  </w:r>
                  <w:r w:rsidR="0078513B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Pr="00EC4891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78513B">
                    <w:rPr>
                      <w:color w:val="000000"/>
                      <w:sz w:val="24"/>
                      <w:szCs w:val="24"/>
                    </w:rPr>
                    <w:t>6</w:t>
                  </w:r>
                  <w:r w:rsidRPr="00EC4891">
                    <w:rPr>
                      <w:color w:val="000000"/>
                      <w:sz w:val="24"/>
                      <w:szCs w:val="24"/>
                    </w:rPr>
                    <w:t xml:space="preserve"> %.</w:t>
                  </w:r>
                </w:p>
                <w:p w:rsidR="00107AC4" w:rsidRPr="00040D90" w:rsidRDefault="00EC4891" w:rsidP="00E524D1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EC4891">
                    <w:rPr>
                      <w:color w:val="000000"/>
                      <w:sz w:val="24"/>
                      <w:szCs w:val="24"/>
                    </w:rPr>
                    <w:t xml:space="preserve">В отчетном периоде согласно соглашению N </w:t>
                  </w:r>
                  <w:r w:rsidR="005004D5">
                    <w:rPr>
                      <w:color w:val="000000"/>
                      <w:sz w:val="24"/>
                      <w:szCs w:val="24"/>
                    </w:rPr>
                    <w:t>44</w:t>
                  </w:r>
                  <w:r w:rsidRPr="00EC4891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="005004D5">
                    <w:rPr>
                      <w:color w:val="000000"/>
                      <w:sz w:val="24"/>
                      <w:szCs w:val="24"/>
                    </w:rPr>
                    <w:t>ин</w:t>
                  </w:r>
                  <w:r w:rsidRPr="00EC4891">
                    <w:rPr>
                      <w:color w:val="000000"/>
                      <w:sz w:val="24"/>
                      <w:szCs w:val="24"/>
                    </w:rPr>
                    <w:t xml:space="preserve"> от 09.01.20</w:t>
                  </w:r>
                  <w:r w:rsidR="0078513B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Pr="00EC4891">
                    <w:rPr>
                      <w:color w:val="000000"/>
                      <w:sz w:val="24"/>
                      <w:szCs w:val="24"/>
                    </w:rPr>
                    <w:t xml:space="preserve"> Учреждению была </w:t>
                  </w:r>
                  <w:r w:rsidR="00E524D1">
                    <w:rPr>
                      <w:color w:val="000000"/>
                      <w:sz w:val="24"/>
                      <w:szCs w:val="24"/>
                    </w:rPr>
                    <w:t>ут</w:t>
                  </w:r>
                  <w:r w:rsidRPr="00EC4891">
                    <w:rPr>
                      <w:color w:val="000000"/>
                      <w:sz w:val="24"/>
                      <w:szCs w:val="24"/>
                    </w:rPr>
                    <w:t>ве</w:t>
                  </w:r>
                  <w:r w:rsidR="00E524D1">
                    <w:rPr>
                      <w:color w:val="000000"/>
                      <w:sz w:val="24"/>
                      <w:szCs w:val="24"/>
                    </w:rPr>
                    <w:t>рж</w:t>
                  </w:r>
                  <w:r w:rsidRPr="00EC4891">
                    <w:rPr>
                      <w:color w:val="000000"/>
                      <w:sz w:val="24"/>
                      <w:szCs w:val="24"/>
                    </w:rPr>
                    <w:t xml:space="preserve">дена субсидия на иные цели в размере </w:t>
                  </w:r>
                  <w:r w:rsidR="0078513B">
                    <w:rPr>
                      <w:color w:val="000000"/>
                      <w:sz w:val="24"/>
                      <w:szCs w:val="24"/>
                    </w:rPr>
                    <w:t>10</w:t>
                  </w:r>
                  <w:r w:rsidRPr="00EC4891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78513B">
                    <w:rPr>
                      <w:color w:val="000000"/>
                      <w:sz w:val="24"/>
                      <w:szCs w:val="24"/>
                    </w:rPr>
                    <w:t>685</w:t>
                  </w:r>
                  <w:r w:rsidR="005004D5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="0078513B">
                    <w:rPr>
                      <w:color w:val="000000"/>
                      <w:sz w:val="24"/>
                      <w:szCs w:val="24"/>
                    </w:rPr>
                    <w:t>105</w:t>
                  </w:r>
                  <w:r w:rsidR="005004D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EC4891">
                    <w:rPr>
                      <w:color w:val="000000"/>
                      <w:sz w:val="24"/>
                      <w:szCs w:val="24"/>
                    </w:rPr>
                    <w:t>руб.</w:t>
                  </w:r>
                  <w:r w:rsidR="005004D5">
                    <w:rPr>
                      <w:color w:val="000000"/>
                      <w:sz w:val="24"/>
                      <w:szCs w:val="24"/>
                    </w:rPr>
                    <w:t xml:space="preserve"> Также к </w:t>
                  </w:r>
                  <w:r w:rsidR="00E524D1">
                    <w:rPr>
                      <w:color w:val="000000"/>
                      <w:sz w:val="24"/>
                      <w:szCs w:val="24"/>
                    </w:rPr>
                    <w:t>использованию был разрешен остаток целевой субсидии 201</w:t>
                  </w:r>
                  <w:r w:rsidR="0078513B">
                    <w:rPr>
                      <w:color w:val="000000"/>
                      <w:sz w:val="24"/>
                      <w:szCs w:val="24"/>
                    </w:rPr>
                    <w:t>9</w:t>
                  </w:r>
                  <w:r w:rsidR="00E524D1">
                    <w:rPr>
                      <w:color w:val="000000"/>
                      <w:sz w:val="24"/>
                      <w:szCs w:val="24"/>
                    </w:rPr>
                    <w:t xml:space="preserve"> года в размере </w:t>
                  </w:r>
                  <w:r w:rsidR="0078513B">
                    <w:rPr>
                      <w:color w:val="000000"/>
                      <w:sz w:val="24"/>
                      <w:szCs w:val="24"/>
                    </w:rPr>
                    <w:t>311</w:t>
                  </w:r>
                  <w:r w:rsidR="00E524D1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="0078513B">
                    <w:rPr>
                      <w:color w:val="000000"/>
                      <w:sz w:val="24"/>
                      <w:szCs w:val="24"/>
                    </w:rPr>
                    <w:t>000</w:t>
                  </w:r>
                  <w:r w:rsidR="00E524D1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r w:rsidR="0078513B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="00E524D1">
                    <w:rPr>
                      <w:color w:val="000000"/>
                      <w:sz w:val="24"/>
                      <w:szCs w:val="24"/>
                    </w:rPr>
                    <w:t>0 руб.</w:t>
                  </w:r>
                  <w:r w:rsidRPr="00EC4891">
                    <w:rPr>
                      <w:color w:val="000000"/>
                      <w:sz w:val="24"/>
                      <w:szCs w:val="24"/>
                    </w:rPr>
                    <w:t xml:space="preserve"> Целевая субсидия до Учреждения в соответствии с соглашением была доведена</w:t>
                  </w:r>
                  <w:r w:rsidR="005004D5">
                    <w:rPr>
                      <w:color w:val="000000"/>
                      <w:sz w:val="24"/>
                      <w:szCs w:val="24"/>
                    </w:rPr>
                    <w:t xml:space="preserve"> меньше на </w:t>
                  </w:r>
                  <w:r w:rsidR="0078513B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="005004D5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78513B">
                    <w:rPr>
                      <w:color w:val="000000"/>
                      <w:sz w:val="24"/>
                      <w:szCs w:val="24"/>
                    </w:rPr>
                    <w:t>69</w:t>
                  </w:r>
                  <w:r w:rsidR="005004D5">
                    <w:rPr>
                      <w:color w:val="000000"/>
                      <w:sz w:val="24"/>
                      <w:szCs w:val="24"/>
                    </w:rPr>
                    <w:t xml:space="preserve"> рублей</w:t>
                  </w:r>
                  <w:r w:rsidRPr="00EC4891">
                    <w:rPr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  <w:r w:rsidRPr="00EC4891">
                    <w:rPr>
                      <w:color w:val="000000"/>
                      <w:sz w:val="24"/>
                      <w:szCs w:val="24"/>
                    </w:rPr>
                    <w:t xml:space="preserve"> Отчет об исполнении плана ФХД по средствам субсидии на иные цели представлен в форме 0503737 КФО 5. </w:t>
                  </w:r>
                  <w:proofErr w:type="gramStart"/>
                  <w:r w:rsidRPr="00EC4891">
                    <w:rPr>
                      <w:color w:val="000000"/>
                      <w:sz w:val="24"/>
                      <w:szCs w:val="24"/>
                    </w:rPr>
                    <w:t xml:space="preserve">В отчетном периоде целевая субсидия была израсходована </w:t>
                  </w:r>
                  <w:r w:rsidR="00E524D1">
                    <w:rPr>
                      <w:color w:val="000000"/>
                      <w:sz w:val="24"/>
                      <w:szCs w:val="24"/>
                    </w:rPr>
                    <w:t xml:space="preserve">на </w:t>
                  </w:r>
                  <w:r w:rsidR="0078513B">
                    <w:rPr>
                      <w:color w:val="000000"/>
                      <w:sz w:val="24"/>
                      <w:szCs w:val="24"/>
                    </w:rPr>
                    <w:t>79</w:t>
                  </w:r>
                  <w:r w:rsidR="00E524D1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78513B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E524D1">
                    <w:rPr>
                      <w:color w:val="000000"/>
                      <w:sz w:val="24"/>
                      <w:szCs w:val="24"/>
                    </w:rPr>
                    <w:t xml:space="preserve"> %</w:t>
                  </w:r>
                  <w:r w:rsidRPr="00EC4891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="00E524D1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912589">
                    <w:rPr>
                      <w:color w:val="000000"/>
                      <w:sz w:val="24"/>
                      <w:szCs w:val="24"/>
                    </w:rPr>
                    <w:t>По состоянию на 01.01.202</w:t>
                  </w:r>
                  <w:r w:rsidR="0078513B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912589">
                    <w:rPr>
                      <w:color w:val="000000"/>
                      <w:sz w:val="24"/>
                      <w:szCs w:val="24"/>
                    </w:rPr>
                    <w:t xml:space="preserve"> г. </w:t>
                  </w:r>
                  <w:r w:rsidR="0078513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912589">
                    <w:rPr>
                      <w:color w:val="000000"/>
                      <w:sz w:val="24"/>
                      <w:szCs w:val="24"/>
                    </w:rPr>
                    <w:t>остаток</w:t>
                  </w:r>
                  <w:r w:rsidR="0078513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912589">
                    <w:rPr>
                      <w:color w:val="000000"/>
                      <w:sz w:val="24"/>
                      <w:szCs w:val="24"/>
                    </w:rPr>
                    <w:t xml:space="preserve"> средств</w:t>
                  </w:r>
                  <w:r w:rsidR="0078513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912589">
                    <w:rPr>
                      <w:color w:val="000000"/>
                      <w:sz w:val="24"/>
                      <w:szCs w:val="24"/>
                    </w:rPr>
                    <w:t xml:space="preserve"> на</w:t>
                  </w:r>
                  <w:r w:rsidR="0078513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912589">
                    <w:rPr>
                      <w:color w:val="000000"/>
                      <w:sz w:val="24"/>
                      <w:szCs w:val="24"/>
                    </w:rPr>
                    <w:t xml:space="preserve"> лицевом </w:t>
                  </w:r>
                  <w:r w:rsidR="0078513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912589">
                    <w:rPr>
                      <w:color w:val="000000"/>
                      <w:sz w:val="24"/>
                      <w:szCs w:val="24"/>
                    </w:rPr>
                    <w:t xml:space="preserve">счете </w:t>
                  </w:r>
                  <w:r w:rsidR="0078513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912589">
                    <w:rPr>
                      <w:color w:val="000000"/>
                      <w:sz w:val="24"/>
                      <w:szCs w:val="24"/>
                    </w:rPr>
                    <w:t xml:space="preserve">учреждения </w:t>
                  </w:r>
                  <w:r w:rsidR="0078513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912589">
                    <w:rPr>
                      <w:color w:val="000000"/>
                      <w:sz w:val="24"/>
                      <w:szCs w:val="24"/>
                    </w:rPr>
                    <w:t xml:space="preserve">по </w:t>
                  </w:r>
                  <w:r w:rsidR="0078513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912589">
                    <w:rPr>
                      <w:color w:val="000000"/>
                      <w:sz w:val="24"/>
                      <w:szCs w:val="24"/>
                    </w:rPr>
                    <w:t>субсидии</w:t>
                  </w:r>
                  <w:r w:rsidR="0078513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912589">
                    <w:rPr>
                      <w:color w:val="000000"/>
                      <w:sz w:val="24"/>
                      <w:szCs w:val="24"/>
                    </w:rPr>
                    <w:t xml:space="preserve"> на</w:t>
                  </w:r>
                  <w:r w:rsidR="0078513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912589">
                    <w:rPr>
                      <w:color w:val="000000"/>
                      <w:sz w:val="24"/>
                      <w:szCs w:val="24"/>
                    </w:rPr>
                    <w:t xml:space="preserve"> иные</w:t>
                  </w:r>
                  <w:r w:rsidR="0078513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912589">
                    <w:rPr>
                      <w:color w:val="000000"/>
                      <w:sz w:val="24"/>
                      <w:szCs w:val="24"/>
                    </w:rPr>
                    <w:t xml:space="preserve"> цели</w:t>
                  </w:r>
                  <w:r w:rsidR="0078513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91258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912589" w:rsidRPr="00040D90">
                    <w:rPr>
                      <w:sz w:val="24"/>
                      <w:szCs w:val="24"/>
                    </w:rPr>
                    <w:t xml:space="preserve">составил </w:t>
                  </w:r>
                  <w:r w:rsidR="0078513B" w:rsidRPr="00040D90">
                    <w:rPr>
                      <w:sz w:val="24"/>
                      <w:szCs w:val="24"/>
                    </w:rPr>
                    <w:t>2 286</w:t>
                  </w:r>
                  <w:r w:rsidR="00E524D1" w:rsidRPr="00040D90">
                    <w:rPr>
                      <w:sz w:val="24"/>
                      <w:szCs w:val="24"/>
                    </w:rPr>
                    <w:t xml:space="preserve"> </w:t>
                  </w:r>
                  <w:r w:rsidR="0078513B" w:rsidRPr="00040D90">
                    <w:rPr>
                      <w:sz w:val="24"/>
                      <w:szCs w:val="24"/>
                    </w:rPr>
                    <w:t>070</w:t>
                  </w:r>
                  <w:r w:rsidR="00912589" w:rsidRPr="00040D90">
                    <w:rPr>
                      <w:sz w:val="24"/>
                      <w:szCs w:val="24"/>
                    </w:rPr>
                    <w:t>,</w:t>
                  </w:r>
                  <w:r w:rsidR="0078513B" w:rsidRPr="00040D90">
                    <w:rPr>
                      <w:sz w:val="24"/>
                      <w:szCs w:val="24"/>
                    </w:rPr>
                    <w:t>79</w:t>
                  </w:r>
                  <w:r w:rsidR="00912589" w:rsidRPr="00040D90">
                    <w:rPr>
                      <w:sz w:val="24"/>
                      <w:szCs w:val="24"/>
                    </w:rPr>
                    <w:t xml:space="preserve"> руб. Из них: денежные средства на погашение кредиторской задолженности по субсидии</w:t>
                  </w:r>
                  <w:r w:rsidR="00040D90">
                    <w:rPr>
                      <w:sz w:val="24"/>
                      <w:szCs w:val="24"/>
                    </w:rPr>
                    <w:t xml:space="preserve"> на выполнение работ по ремонту зданий, сооружений, оборудования и основных средств в бюджетных и автономных учреждениях – 1 779 830,75 руб</w:t>
                  </w:r>
                  <w:proofErr w:type="gramEnd"/>
                  <w:r w:rsidR="00040D90">
                    <w:rPr>
                      <w:sz w:val="24"/>
                      <w:szCs w:val="24"/>
                    </w:rPr>
                    <w:t>. и</w:t>
                  </w:r>
                  <w:r w:rsidR="00912589" w:rsidRPr="00040D90">
                    <w:rPr>
                      <w:sz w:val="24"/>
                      <w:szCs w:val="24"/>
                    </w:rPr>
                    <w:t xml:space="preserve"> </w:t>
                  </w:r>
                  <w:r w:rsidR="00040D90">
                    <w:rPr>
                      <w:sz w:val="24"/>
                      <w:szCs w:val="24"/>
                    </w:rPr>
                    <w:t xml:space="preserve">по субсидии </w:t>
                  </w:r>
                  <w:r w:rsidR="00912589" w:rsidRPr="00040D90">
                    <w:rPr>
                      <w:sz w:val="24"/>
                      <w:szCs w:val="24"/>
                    </w:rPr>
                    <w:t xml:space="preserve">на </w:t>
                  </w:r>
                  <w:r w:rsidR="00912589" w:rsidRPr="00040D90">
                    <w:rPr>
                      <w:sz w:val="24"/>
                      <w:szCs w:val="24"/>
                    </w:rPr>
                    <w:lastRenderedPageBreak/>
                    <w:t xml:space="preserve">выполнение работ на противопожарные мероприятия </w:t>
                  </w:r>
                  <w:r w:rsidR="00E524D1" w:rsidRPr="00040D90">
                    <w:rPr>
                      <w:sz w:val="24"/>
                      <w:szCs w:val="24"/>
                    </w:rPr>
                    <w:t>–</w:t>
                  </w:r>
                  <w:r w:rsidR="00912589" w:rsidRPr="00040D90">
                    <w:rPr>
                      <w:sz w:val="24"/>
                      <w:szCs w:val="24"/>
                    </w:rPr>
                    <w:t xml:space="preserve"> </w:t>
                  </w:r>
                  <w:r w:rsidR="00040D90">
                    <w:rPr>
                      <w:sz w:val="24"/>
                      <w:szCs w:val="24"/>
                    </w:rPr>
                    <w:t>488</w:t>
                  </w:r>
                  <w:r w:rsidR="00E524D1" w:rsidRPr="00040D90">
                    <w:rPr>
                      <w:sz w:val="24"/>
                      <w:szCs w:val="24"/>
                    </w:rPr>
                    <w:t> </w:t>
                  </w:r>
                  <w:r w:rsidR="00040D90">
                    <w:rPr>
                      <w:sz w:val="24"/>
                      <w:szCs w:val="24"/>
                    </w:rPr>
                    <w:t>713</w:t>
                  </w:r>
                  <w:r w:rsidR="00E524D1" w:rsidRPr="00040D90">
                    <w:rPr>
                      <w:sz w:val="24"/>
                      <w:szCs w:val="24"/>
                    </w:rPr>
                    <w:t>,</w:t>
                  </w:r>
                  <w:r w:rsidR="00040D90">
                    <w:rPr>
                      <w:sz w:val="24"/>
                      <w:szCs w:val="24"/>
                    </w:rPr>
                    <w:t>56</w:t>
                  </w:r>
                  <w:r w:rsidR="00912589" w:rsidRPr="00040D90">
                    <w:rPr>
                      <w:sz w:val="24"/>
                      <w:szCs w:val="24"/>
                    </w:rPr>
                    <w:t xml:space="preserve"> руб. Денежные средства поступили на счет учреждения 31 декабря 20</w:t>
                  </w:r>
                  <w:r w:rsidR="00040D90">
                    <w:rPr>
                      <w:sz w:val="24"/>
                      <w:szCs w:val="24"/>
                    </w:rPr>
                    <w:t>20</w:t>
                  </w:r>
                  <w:r w:rsidR="00912589" w:rsidRPr="00040D90">
                    <w:rPr>
                      <w:sz w:val="24"/>
                      <w:szCs w:val="24"/>
                    </w:rPr>
                    <w:t xml:space="preserve"> г., платежные поручения были выставлены на оплату, но не проведены из-за загруженности казначейством. Остаток денежных средств на сумму </w:t>
                  </w:r>
                  <w:r w:rsidR="00040D90">
                    <w:rPr>
                      <w:sz w:val="24"/>
                      <w:szCs w:val="24"/>
                    </w:rPr>
                    <w:t>17</w:t>
                  </w:r>
                  <w:r w:rsidR="00E524D1" w:rsidRPr="00040D90">
                    <w:rPr>
                      <w:sz w:val="24"/>
                      <w:szCs w:val="24"/>
                    </w:rPr>
                    <w:t xml:space="preserve"> </w:t>
                  </w:r>
                  <w:r w:rsidR="00040D90">
                    <w:rPr>
                      <w:sz w:val="24"/>
                      <w:szCs w:val="24"/>
                    </w:rPr>
                    <w:t>526</w:t>
                  </w:r>
                  <w:r w:rsidR="00912589" w:rsidRPr="00040D90">
                    <w:rPr>
                      <w:sz w:val="24"/>
                      <w:szCs w:val="24"/>
                    </w:rPr>
                    <w:t>,4</w:t>
                  </w:r>
                  <w:r w:rsidR="00040D90">
                    <w:rPr>
                      <w:sz w:val="24"/>
                      <w:szCs w:val="24"/>
                    </w:rPr>
                    <w:t>8</w:t>
                  </w:r>
                  <w:r w:rsidR="00912589" w:rsidRPr="00040D90">
                    <w:rPr>
                      <w:sz w:val="24"/>
                      <w:szCs w:val="24"/>
                    </w:rPr>
                    <w:t xml:space="preserve"> руб. образовался по причине изменения количества получателей выплат.</w:t>
                  </w:r>
                </w:p>
                <w:p w:rsidR="00F81C4C" w:rsidRPr="00F81C4C" w:rsidRDefault="00F81C4C" w:rsidP="00040D90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040D90">
                    <w:rPr>
                      <w:sz w:val="24"/>
                      <w:szCs w:val="24"/>
                    </w:rPr>
                    <w:t xml:space="preserve">Сведения об исполнении </w:t>
                  </w:r>
                  <w:r w:rsidR="00040D90" w:rsidRPr="00040D90">
                    <w:rPr>
                      <w:sz w:val="24"/>
                      <w:szCs w:val="24"/>
                    </w:rPr>
                    <w:t xml:space="preserve">плана финансово-хозяйственной деятельности </w:t>
                  </w:r>
                  <w:proofErr w:type="gramStart"/>
                  <w:r w:rsidR="00040D90" w:rsidRPr="00040D90">
                    <w:rPr>
                      <w:sz w:val="24"/>
                      <w:szCs w:val="24"/>
                    </w:rPr>
                    <w:t>по</w:t>
                  </w:r>
                  <w:proofErr w:type="gramEnd"/>
                  <w:r w:rsidRPr="00040D90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40D90">
                    <w:rPr>
                      <w:sz w:val="24"/>
                      <w:szCs w:val="24"/>
                    </w:rPr>
                    <w:t>субсидий</w:t>
                  </w:r>
                  <w:proofErr w:type="gramEnd"/>
                  <w:r w:rsidRPr="00040D90">
                    <w:rPr>
                      <w:sz w:val="24"/>
                      <w:szCs w:val="24"/>
                    </w:rPr>
                    <w:t xml:space="preserve"> на иные цели представлены в форме 0503766 в составе годовой бухгалтерской отчетности.</w:t>
                  </w:r>
                </w:p>
              </w:tc>
            </w:tr>
          </w:tbl>
          <w:p w:rsidR="00107AC4" w:rsidRDefault="00107AC4">
            <w:pPr>
              <w:spacing w:line="1" w:lineRule="auto"/>
            </w:pPr>
          </w:p>
        </w:tc>
      </w:tr>
      <w:tr w:rsidR="00107AC4" w:rsidTr="00F81C4C">
        <w:trPr>
          <w:trHeight w:val="322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9125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107AC4" w:rsidTr="00F81C4C">
        <w:trPr>
          <w:trHeight w:val="276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9125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4 «Анализ показателей отчетности учреждения»</w:t>
            </w:r>
          </w:p>
          <w:p w:rsidR="001F0995" w:rsidRDefault="001F0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7AC4" w:rsidRPr="00A756B5" w:rsidTr="00F81C4C">
        <w:trPr>
          <w:trHeight w:val="230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A756B5" w:rsidRPr="00A756B5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1C4C" w:rsidRPr="00A756B5" w:rsidRDefault="00F81C4C" w:rsidP="00211A3A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A756B5">
                    <w:rPr>
                      <w:sz w:val="24"/>
                      <w:szCs w:val="24"/>
                    </w:rPr>
                    <w:t>Сведения о движении нефинансовых активов отражены в формах ф. 0503768. По состоянию на отчетную дату в бухгалтерском учете Учреждения, в частности, учтены следующие показатели:</w:t>
                  </w:r>
                </w:p>
                <w:p w:rsidR="00F81C4C" w:rsidRPr="00A756B5" w:rsidRDefault="00F81C4C" w:rsidP="00211A3A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A756B5">
                    <w:rPr>
                      <w:sz w:val="24"/>
                      <w:szCs w:val="24"/>
                    </w:rPr>
                    <w:t xml:space="preserve">- основные средства балансовой стоимостью – 54 </w:t>
                  </w:r>
                  <w:r w:rsidR="0089243A" w:rsidRPr="00A756B5">
                    <w:rPr>
                      <w:sz w:val="24"/>
                      <w:szCs w:val="24"/>
                    </w:rPr>
                    <w:t>900</w:t>
                  </w:r>
                  <w:r w:rsidRPr="00A756B5">
                    <w:rPr>
                      <w:sz w:val="24"/>
                      <w:szCs w:val="24"/>
                    </w:rPr>
                    <w:t xml:space="preserve"> 6</w:t>
                  </w:r>
                  <w:r w:rsidR="0089243A" w:rsidRPr="00A756B5">
                    <w:rPr>
                      <w:sz w:val="24"/>
                      <w:szCs w:val="24"/>
                    </w:rPr>
                    <w:t>0</w:t>
                  </w:r>
                  <w:r w:rsidRPr="00A756B5">
                    <w:rPr>
                      <w:sz w:val="24"/>
                      <w:szCs w:val="24"/>
                    </w:rPr>
                    <w:t>7,</w:t>
                  </w:r>
                  <w:r w:rsidR="0089243A" w:rsidRPr="00A756B5">
                    <w:rPr>
                      <w:sz w:val="24"/>
                      <w:szCs w:val="24"/>
                    </w:rPr>
                    <w:t>07</w:t>
                  </w:r>
                  <w:r w:rsidRPr="00A756B5">
                    <w:rPr>
                      <w:sz w:val="24"/>
                      <w:szCs w:val="24"/>
                    </w:rPr>
                    <w:t xml:space="preserve"> руб., в том числе особо ценное движимое имущество балансовой стоимостью </w:t>
                  </w:r>
                  <w:r w:rsidR="00211A3A" w:rsidRPr="00A756B5">
                    <w:rPr>
                      <w:sz w:val="24"/>
                      <w:szCs w:val="24"/>
                    </w:rPr>
                    <w:t xml:space="preserve">– </w:t>
                  </w:r>
                  <w:r w:rsidRPr="00A756B5">
                    <w:rPr>
                      <w:sz w:val="24"/>
                      <w:szCs w:val="24"/>
                    </w:rPr>
                    <w:t>1</w:t>
                  </w:r>
                  <w:r w:rsidR="0089243A" w:rsidRPr="00A756B5">
                    <w:rPr>
                      <w:sz w:val="24"/>
                      <w:szCs w:val="24"/>
                    </w:rPr>
                    <w:t>2</w:t>
                  </w:r>
                  <w:r w:rsidRPr="00A756B5">
                    <w:rPr>
                      <w:sz w:val="24"/>
                      <w:szCs w:val="24"/>
                    </w:rPr>
                    <w:t xml:space="preserve"> </w:t>
                  </w:r>
                  <w:r w:rsidR="00211A3A" w:rsidRPr="00A756B5">
                    <w:rPr>
                      <w:sz w:val="24"/>
                      <w:szCs w:val="24"/>
                    </w:rPr>
                    <w:t>2</w:t>
                  </w:r>
                  <w:r w:rsidR="0089243A" w:rsidRPr="00A756B5">
                    <w:rPr>
                      <w:sz w:val="24"/>
                      <w:szCs w:val="24"/>
                    </w:rPr>
                    <w:t>42</w:t>
                  </w:r>
                  <w:r w:rsidRPr="00A756B5">
                    <w:rPr>
                      <w:sz w:val="24"/>
                      <w:szCs w:val="24"/>
                    </w:rPr>
                    <w:t xml:space="preserve"> </w:t>
                  </w:r>
                  <w:r w:rsidR="0089243A" w:rsidRPr="00A756B5">
                    <w:rPr>
                      <w:sz w:val="24"/>
                      <w:szCs w:val="24"/>
                    </w:rPr>
                    <w:t>944</w:t>
                  </w:r>
                  <w:r w:rsidRPr="00A756B5">
                    <w:rPr>
                      <w:sz w:val="24"/>
                      <w:szCs w:val="24"/>
                    </w:rPr>
                    <w:t>,</w:t>
                  </w:r>
                  <w:r w:rsidR="0089243A" w:rsidRPr="00A756B5">
                    <w:rPr>
                      <w:sz w:val="24"/>
                      <w:szCs w:val="24"/>
                    </w:rPr>
                    <w:t>09</w:t>
                  </w:r>
                  <w:r w:rsidRPr="00A756B5">
                    <w:rPr>
                      <w:sz w:val="24"/>
                      <w:szCs w:val="24"/>
                    </w:rPr>
                    <w:t xml:space="preserve"> руб.;</w:t>
                  </w:r>
                </w:p>
                <w:p w:rsidR="00F81C4C" w:rsidRPr="00A756B5" w:rsidRDefault="00F81C4C" w:rsidP="00211A3A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A756B5">
                    <w:rPr>
                      <w:sz w:val="24"/>
                      <w:szCs w:val="24"/>
                    </w:rPr>
                    <w:t>- амортизация основных сре</w:t>
                  </w:r>
                  <w:proofErr w:type="gramStart"/>
                  <w:r w:rsidRPr="00A756B5">
                    <w:rPr>
                      <w:sz w:val="24"/>
                      <w:szCs w:val="24"/>
                    </w:rPr>
                    <w:t>дств вс</w:t>
                  </w:r>
                  <w:proofErr w:type="gramEnd"/>
                  <w:r w:rsidRPr="00A756B5">
                    <w:rPr>
                      <w:sz w:val="24"/>
                      <w:szCs w:val="24"/>
                    </w:rPr>
                    <w:t xml:space="preserve">его </w:t>
                  </w:r>
                  <w:r w:rsidR="00211A3A" w:rsidRPr="00A756B5">
                    <w:rPr>
                      <w:sz w:val="24"/>
                      <w:szCs w:val="24"/>
                    </w:rPr>
                    <w:t>–</w:t>
                  </w:r>
                  <w:r w:rsidRPr="00A756B5">
                    <w:rPr>
                      <w:sz w:val="24"/>
                      <w:szCs w:val="24"/>
                    </w:rPr>
                    <w:t xml:space="preserve"> </w:t>
                  </w:r>
                  <w:r w:rsidR="00211A3A" w:rsidRPr="00A756B5">
                    <w:rPr>
                      <w:sz w:val="24"/>
                      <w:szCs w:val="24"/>
                    </w:rPr>
                    <w:t>4</w:t>
                  </w:r>
                  <w:r w:rsidR="004478B1" w:rsidRPr="00A756B5">
                    <w:rPr>
                      <w:sz w:val="24"/>
                      <w:szCs w:val="24"/>
                    </w:rPr>
                    <w:t>5</w:t>
                  </w:r>
                  <w:r w:rsidRPr="00A756B5">
                    <w:rPr>
                      <w:sz w:val="24"/>
                      <w:szCs w:val="24"/>
                    </w:rPr>
                    <w:t xml:space="preserve"> </w:t>
                  </w:r>
                  <w:r w:rsidR="004478B1" w:rsidRPr="00A756B5">
                    <w:rPr>
                      <w:sz w:val="24"/>
                      <w:szCs w:val="24"/>
                    </w:rPr>
                    <w:t>53</w:t>
                  </w:r>
                  <w:r w:rsidR="00211A3A" w:rsidRPr="00A756B5">
                    <w:rPr>
                      <w:sz w:val="24"/>
                      <w:szCs w:val="24"/>
                    </w:rPr>
                    <w:t>4</w:t>
                  </w:r>
                  <w:r w:rsidRPr="00A756B5">
                    <w:rPr>
                      <w:sz w:val="24"/>
                      <w:szCs w:val="24"/>
                    </w:rPr>
                    <w:t xml:space="preserve"> </w:t>
                  </w:r>
                  <w:r w:rsidR="004478B1" w:rsidRPr="00A756B5">
                    <w:rPr>
                      <w:sz w:val="24"/>
                      <w:szCs w:val="24"/>
                    </w:rPr>
                    <w:t>088</w:t>
                  </w:r>
                  <w:r w:rsidRPr="00A756B5">
                    <w:rPr>
                      <w:sz w:val="24"/>
                      <w:szCs w:val="24"/>
                    </w:rPr>
                    <w:t>,</w:t>
                  </w:r>
                  <w:r w:rsidR="004478B1" w:rsidRPr="00A756B5">
                    <w:rPr>
                      <w:sz w:val="24"/>
                      <w:szCs w:val="24"/>
                    </w:rPr>
                    <w:t>62</w:t>
                  </w:r>
                  <w:r w:rsidRPr="00A756B5">
                    <w:rPr>
                      <w:sz w:val="24"/>
                      <w:szCs w:val="24"/>
                    </w:rPr>
                    <w:t xml:space="preserve"> руб., в том числе особо ценного имущества </w:t>
                  </w:r>
                  <w:r w:rsidR="00211A3A" w:rsidRPr="00A756B5">
                    <w:rPr>
                      <w:sz w:val="24"/>
                      <w:szCs w:val="24"/>
                    </w:rPr>
                    <w:t>–</w:t>
                  </w:r>
                  <w:r w:rsidRPr="00A756B5">
                    <w:rPr>
                      <w:sz w:val="24"/>
                      <w:szCs w:val="24"/>
                    </w:rPr>
                    <w:t xml:space="preserve"> </w:t>
                  </w:r>
                  <w:r w:rsidR="00211A3A" w:rsidRPr="00A756B5">
                    <w:rPr>
                      <w:sz w:val="24"/>
                      <w:szCs w:val="24"/>
                    </w:rPr>
                    <w:t xml:space="preserve">9 </w:t>
                  </w:r>
                  <w:r w:rsidR="00395DA5" w:rsidRPr="00A756B5">
                    <w:rPr>
                      <w:sz w:val="24"/>
                      <w:szCs w:val="24"/>
                    </w:rPr>
                    <w:t>804</w:t>
                  </w:r>
                  <w:r w:rsidRPr="00A756B5">
                    <w:rPr>
                      <w:sz w:val="24"/>
                      <w:szCs w:val="24"/>
                    </w:rPr>
                    <w:t xml:space="preserve"> </w:t>
                  </w:r>
                  <w:r w:rsidR="00211A3A" w:rsidRPr="00A756B5">
                    <w:rPr>
                      <w:sz w:val="24"/>
                      <w:szCs w:val="24"/>
                    </w:rPr>
                    <w:t>3</w:t>
                  </w:r>
                  <w:r w:rsidR="00395DA5" w:rsidRPr="00A756B5">
                    <w:rPr>
                      <w:sz w:val="24"/>
                      <w:szCs w:val="24"/>
                    </w:rPr>
                    <w:t>23</w:t>
                  </w:r>
                  <w:r w:rsidRPr="00A756B5">
                    <w:rPr>
                      <w:sz w:val="24"/>
                      <w:szCs w:val="24"/>
                    </w:rPr>
                    <w:t>,</w:t>
                  </w:r>
                  <w:r w:rsidR="00395DA5" w:rsidRPr="00A756B5">
                    <w:rPr>
                      <w:sz w:val="24"/>
                      <w:szCs w:val="24"/>
                    </w:rPr>
                    <w:t>75</w:t>
                  </w:r>
                  <w:r w:rsidRPr="00A756B5">
                    <w:rPr>
                      <w:sz w:val="24"/>
                      <w:szCs w:val="24"/>
                    </w:rPr>
                    <w:t xml:space="preserve"> руб.</w:t>
                  </w:r>
                </w:p>
                <w:p w:rsidR="00F81C4C" w:rsidRPr="00A756B5" w:rsidRDefault="00F81C4C" w:rsidP="00211A3A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A756B5">
                    <w:rPr>
                      <w:sz w:val="24"/>
                      <w:szCs w:val="24"/>
                    </w:rPr>
                    <w:t xml:space="preserve">Остатки материальных запасов на отчетную дату составили </w:t>
                  </w:r>
                  <w:r w:rsidR="00EA5B64" w:rsidRPr="00A756B5">
                    <w:rPr>
                      <w:sz w:val="24"/>
                      <w:szCs w:val="24"/>
                    </w:rPr>
                    <w:t>40</w:t>
                  </w:r>
                  <w:r w:rsidR="00211A3A" w:rsidRPr="00A756B5">
                    <w:rPr>
                      <w:sz w:val="24"/>
                      <w:szCs w:val="24"/>
                    </w:rPr>
                    <w:t>1</w:t>
                  </w:r>
                  <w:r w:rsidRPr="00A756B5">
                    <w:rPr>
                      <w:sz w:val="24"/>
                      <w:szCs w:val="24"/>
                    </w:rPr>
                    <w:t xml:space="preserve"> </w:t>
                  </w:r>
                  <w:r w:rsidR="00EA5B64" w:rsidRPr="00A756B5">
                    <w:rPr>
                      <w:sz w:val="24"/>
                      <w:szCs w:val="24"/>
                    </w:rPr>
                    <w:t>298</w:t>
                  </w:r>
                  <w:r w:rsidRPr="00A756B5">
                    <w:rPr>
                      <w:sz w:val="24"/>
                      <w:szCs w:val="24"/>
                    </w:rPr>
                    <w:t>,</w:t>
                  </w:r>
                  <w:r w:rsidR="00EA5B64" w:rsidRPr="00A756B5">
                    <w:rPr>
                      <w:sz w:val="24"/>
                      <w:szCs w:val="24"/>
                    </w:rPr>
                    <w:t>87</w:t>
                  </w:r>
                  <w:r w:rsidRPr="00A756B5">
                    <w:rPr>
                      <w:sz w:val="24"/>
                      <w:szCs w:val="24"/>
                    </w:rPr>
                    <w:t xml:space="preserve"> руб.</w:t>
                  </w:r>
                </w:p>
                <w:p w:rsidR="00F81C4C" w:rsidRPr="00A756B5" w:rsidRDefault="00F81C4C" w:rsidP="00211A3A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A756B5">
                    <w:rPr>
                      <w:sz w:val="24"/>
                      <w:szCs w:val="24"/>
                    </w:rPr>
                    <w:t>Наличие остатка материальных запасов обусловлено необходимостью обеспечения бесперебойной работы Учреждения, в том числе организацией безопасных и комфортных условий пребывания детей.</w:t>
                  </w:r>
                </w:p>
                <w:p w:rsidR="001305A1" w:rsidRPr="00A756B5" w:rsidRDefault="00211A3A" w:rsidP="001305A1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A756B5">
                    <w:rPr>
                      <w:sz w:val="24"/>
                      <w:szCs w:val="24"/>
                    </w:rPr>
                    <w:t xml:space="preserve">Сведения по дебиторской и кредиторской задолженности отражены в форме 0503769 в разрезе счетов и видов деятельности на начало и конец отчетного периода. </w:t>
                  </w:r>
                  <w:proofErr w:type="gramStart"/>
                  <w:r w:rsidR="00912589" w:rsidRPr="00A756B5">
                    <w:rPr>
                      <w:sz w:val="24"/>
                      <w:szCs w:val="24"/>
                    </w:rPr>
                    <w:t>По состоянию на 01.01.202</w:t>
                  </w:r>
                  <w:r w:rsidR="00EA5B64" w:rsidRPr="00A756B5">
                    <w:rPr>
                      <w:sz w:val="24"/>
                      <w:szCs w:val="24"/>
                    </w:rPr>
                    <w:t>1</w:t>
                  </w:r>
                  <w:r w:rsidR="00912589" w:rsidRPr="00A756B5">
                    <w:rPr>
                      <w:sz w:val="24"/>
                      <w:szCs w:val="24"/>
                    </w:rPr>
                    <w:t xml:space="preserve"> года в учреждении сформировалась кредиторская задолженность </w:t>
                  </w:r>
                  <w:r w:rsidR="00072F04" w:rsidRPr="00A756B5">
                    <w:rPr>
                      <w:sz w:val="24"/>
                      <w:szCs w:val="24"/>
                    </w:rPr>
                    <w:t xml:space="preserve">по субсидии </w:t>
                  </w:r>
                  <w:r w:rsidR="00912589" w:rsidRPr="00A756B5">
                    <w:rPr>
                      <w:sz w:val="24"/>
                      <w:szCs w:val="24"/>
                    </w:rPr>
                    <w:t xml:space="preserve">на государственное задание на общую сумму </w:t>
                  </w:r>
                  <w:r w:rsidRPr="00A756B5">
                    <w:rPr>
                      <w:sz w:val="24"/>
                      <w:szCs w:val="24"/>
                    </w:rPr>
                    <w:t>–</w:t>
                  </w:r>
                  <w:r w:rsidR="00912589" w:rsidRPr="00A756B5">
                    <w:rPr>
                      <w:sz w:val="24"/>
                      <w:szCs w:val="24"/>
                    </w:rPr>
                    <w:t xml:space="preserve"> </w:t>
                  </w:r>
                  <w:r w:rsidR="00EA5B64" w:rsidRPr="00A756B5">
                    <w:rPr>
                      <w:sz w:val="24"/>
                      <w:szCs w:val="24"/>
                    </w:rPr>
                    <w:t>1</w:t>
                  </w:r>
                  <w:r w:rsidRPr="00A756B5">
                    <w:rPr>
                      <w:sz w:val="24"/>
                      <w:szCs w:val="24"/>
                    </w:rPr>
                    <w:t> </w:t>
                  </w:r>
                  <w:r w:rsidR="00EA5B64" w:rsidRPr="00A756B5">
                    <w:rPr>
                      <w:sz w:val="24"/>
                      <w:szCs w:val="24"/>
                    </w:rPr>
                    <w:t>808</w:t>
                  </w:r>
                  <w:r w:rsidRPr="00A756B5">
                    <w:rPr>
                      <w:sz w:val="24"/>
                      <w:szCs w:val="24"/>
                    </w:rPr>
                    <w:t xml:space="preserve"> </w:t>
                  </w:r>
                  <w:r w:rsidR="00EA5B64" w:rsidRPr="00A756B5">
                    <w:rPr>
                      <w:sz w:val="24"/>
                      <w:szCs w:val="24"/>
                    </w:rPr>
                    <w:t>90</w:t>
                  </w:r>
                  <w:r w:rsidR="00912589" w:rsidRPr="00A756B5">
                    <w:rPr>
                      <w:sz w:val="24"/>
                      <w:szCs w:val="24"/>
                    </w:rPr>
                    <w:t>0,9</w:t>
                  </w:r>
                  <w:r w:rsidR="00EA5B64" w:rsidRPr="00A756B5">
                    <w:rPr>
                      <w:sz w:val="24"/>
                      <w:szCs w:val="24"/>
                    </w:rPr>
                    <w:t>1</w:t>
                  </w:r>
                  <w:r w:rsidR="00912589" w:rsidRPr="00A756B5">
                    <w:rPr>
                      <w:sz w:val="24"/>
                      <w:szCs w:val="24"/>
                    </w:rPr>
                    <w:t xml:space="preserve"> руб., в расчетах по принятым обязательствам </w:t>
                  </w:r>
                  <w:r w:rsidRPr="00A756B5">
                    <w:rPr>
                      <w:sz w:val="24"/>
                      <w:szCs w:val="24"/>
                    </w:rPr>
                    <w:t>–</w:t>
                  </w:r>
                  <w:r w:rsidR="00912589" w:rsidRPr="00A756B5">
                    <w:rPr>
                      <w:sz w:val="24"/>
                      <w:szCs w:val="24"/>
                    </w:rPr>
                    <w:t xml:space="preserve"> 1</w:t>
                  </w:r>
                  <w:r w:rsidRPr="00A756B5">
                    <w:rPr>
                      <w:sz w:val="24"/>
                      <w:szCs w:val="24"/>
                    </w:rPr>
                    <w:t> </w:t>
                  </w:r>
                  <w:r w:rsidR="00EA5B64" w:rsidRPr="00A756B5">
                    <w:rPr>
                      <w:sz w:val="24"/>
                      <w:szCs w:val="24"/>
                    </w:rPr>
                    <w:t>192</w:t>
                  </w:r>
                  <w:r w:rsidRPr="00A756B5">
                    <w:rPr>
                      <w:sz w:val="24"/>
                      <w:szCs w:val="24"/>
                    </w:rPr>
                    <w:t xml:space="preserve"> </w:t>
                  </w:r>
                  <w:r w:rsidR="00912589" w:rsidRPr="00A756B5">
                    <w:rPr>
                      <w:sz w:val="24"/>
                      <w:szCs w:val="24"/>
                    </w:rPr>
                    <w:t>2</w:t>
                  </w:r>
                  <w:r w:rsidR="00EA5B64" w:rsidRPr="00A756B5">
                    <w:rPr>
                      <w:sz w:val="24"/>
                      <w:szCs w:val="24"/>
                    </w:rPr>
                    <w:t>3</w:t>
                  </w:r>
                  <w:r w:rsidR="00912589" w:rsidRPr="00A756B5">
                    <w:rPr>
                      <w:sz w:val="24"/>
                      <w:szCs w:val="24"/>
                    </w:rPr>
                    <w:t>6,4</w:t>
                  </w:r>
                  <w:r w:rsidR="00EA5B64" w:rsidRPr="00A756B5">
                    <w:rPr>
                      <w:sz w:val="24"/>
                      <w:szCs w:val="24"/>
                    </w:rPr>
                    <w:t>1</w:t>
                  </w:r>
                  <w:r w:rsidR="00912589" w:rsidRPr="00A756B5">
                    <w:rPr>
                      <w:sz w:val="24"/>
                      <w:szCs w:val="24"/>
                    </w:rPr>
                    <w:t xml:space="preserve"> руб., по платежам в бюджеты </w:t>
                  </w:r>
                  <w:r w:rsidRPr="00A756B5">
                    <w:rPr>
                      <w:sz w:val="24"/>
                      <w:szCs w:val="24"/>
                    </w:rPr>
                    <w:t>–</w:t>
                  </w:r>
                  <w:r w:rsidR="00912589" w:rsidRPr="00A756B5">
                    <w:rPr>
                      <w:sz w:val="24"/>
                      <w:szCs w:val="24"/>
                    </w:rPr>
                    <w:t xml:space="preserve"> 6</w:t>
                  </w:r>
                  <w:r w:rsidR="00EA5B64" w:rsidRPr="00A756B5">
                    <w:rPr>
                      <w:sz w:val="24"/>
                      <w:szCs w:val="24"/>
                    </w:rPr>
                    <w:t>10</w:t>
                  </w:r>
                  <w:r w:rsidRPr="00A756B5">
                    <w:rPr>
                      <w:sz w:val="24"/>
                      <w:szCs w:val="24"/>
                    </w:rPr>
                    <w:t xml:space="preserve"> </w:t>
                  </w:r>
                  <w:r w:rsidR="00EA5B64" w:rsidRPr="00A756B5">
                    <w:rPr>
                      <w:sz w:val="24"/>
                      <w:szCs w:val="24"/>
                    </w:rPr>
                    <w:t>10</w:t>
                  </w:r>
                  <w:r w:rsidR="00912589" w:rsidRPr="00A756B5">
                    <w:rPr>
                      <w:sz w:val="24"/>
                      <w:szCs w:val="24"/>
                    </w:rPr>
                    <w:t>7,</w:t>
                  </w:r>
                  <w:r w:rsidR="00EA5B64" w:rsidRPr="00A756B5">
                    <w:rPr>
                      <w:sz w:val="24"/>
                      <w:szCs w:val="24"/>
                    </w:rPr>
                    <w:t>87</w:t>
                  </w:r>
                  <w:r w:rsidR="00912589" w:rsidRPr="00A756B5">
                    <w:rPr>
                      <w:sz w:val="24"/>
                      <w:szCs w:val="24"/>
                    </w:rPr>
                    <w:t xml:space="preserve"> руб. Дебиторская задолженность на 01.01.202</w:t>
                  </w:r>
                  <w:r w:rsidR="001822A5" w:rsidRPr="00A756B5">
                    <w:rPr>
                      <w:sz w:val="24"/>
                      <w:szCs w:val="24"/>
                    </w:rPr>
                    <w:t>1</w:t>
                  </w:r>
                  <w:r w:rsidR="00912589" w:rsidRPr="00A756B5">
                    <w:rPr>
                      <w:sz w:val="24"/>
                      <w:szCs w:val="24"/>
                    </w:rPr>
                    <w:t xml:space="preserve"> года по субсидии на государственное задание составляет </w:t>
                  </w:r>
                  <w:r w:rsidR="001822A5" w:rsidRPr="00A756B5">
                    <w:rPr>
                      <w:sz w:val="24"/>
                      <w:szCs w:val="24"/>
                    </w:rPr>
                    <w:t>5</w:t>
                  </w:r>
                  <w:r w:rsidRPr="00A756B5">
                    <w:rPr>
                      <w:sz w:val="24"/>
                      <w:szCs w:val="24"/>
                    </w:rPr>
                    <w:t xml:space="preserve"> </w:t>
                  </w:r>
                  <w:r w:rsidR="001822A5" w:rsidRPr="00A756B5">
                    <w:rPr>
                      <w:sz w:val="24"/>
                      <w:szCs w:val="24"/>
                    </w:rPr>
                    <w:t>079</w:t>
                  </w:r>
                  <w:r w:rsidR="00912589" w:rsidRPr="00A756B5">
                    <w:rPr>
                      <w:sz w:val="24"/>
                      <w:szCs w:val="24"/>
                    </w:rPr>
                    <w:t>,</w:t>
                  </w:r>
                  <w:r w:rsidR="001822A5" w:rsidRPr="00A756B5">
                    <w:rPr>
                      <w:sz w:val="24"/>
                      <w:szCs w:val="24"/>
                    </w:rPr>
                    <w:t>2</w:t>
                  </w:r>
                  <w:r w:rsidR="00912589" w:rsidRPr="00A756B5">
                    <w:rPr>
                      <w:sz w:val="24"/>
                      <w:szCs w:val="24"/>
                    </w:rPr>
                    <w:t>4 руб. По предпринимательской деятельности на 01.01.202</w:t>
                  </w:r>
                  <w:r w:rsidR="001822A5" w:rsidRPr="00A756B5">
                    <w:rPr>
                      <w:sz w:val="24"/>
                      <w:szCs w:val="24"/>
                    </w:rPr>
                    <w:t>1</w:t>
                  </w:r>
                  <w:r w:rsidR="00912589" w:rsidRPr="00A756B5">
                    <w:rPr>
                      <w:sz w:val="24"/>
                      <w:szCs w:val="24"/>
                    </w:rPr>
                    <w:t>г. общая кредиторская</w:t>
                  </w:r>
                  <w:proofErr w:type="gramEnd"/>
                  <w:r w:rsidR="00912589" w:rsidRPr="00A756B5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912589" w:rsidRPr="00A756B5">
                    <w:rPr>
                      <w:sz w:val="24"/>
                      <w:szCs w:val="24"/>
                    </w:rPr>
                    <w:t xml:space="preserve">задолженность составляет </w:t>
                  </w:r>
                  <w:r w:rsidR="001822A5" w:rsidRPr="00A756B5">
                    <w:rPr>
                      <w:sz w:val="24"/>
                      <w:szCs w:val="24"/>
                    </w:rPr>
                    <w:t>283</w:t>
                  </w:r>
                  <w:r w:rsidRPr="00A756B5">
                    <w:rPr>
                      <w:sz w:val="24"/>
                      <w:szCs w:val="24"/>
                    </w:rPr>
                    <w:t xml:space="preserve"> </w:t>
                  </w:r>
                  <w:r w:rsidR="001822A5" w:rsidRPr="00A756B5">
                    <w:rPr>
                      <w:sz w:val="24"/>
                      <w:szCs w:val="24"/>
                    </w:rPr>
                    <w:t>027</w:t>
                  </w:r>
                  <w:r w:rsidR="00912589" w:rsidRPr="00A756B5">
                    <w:rPr>
                      <w:sz w:val="24"/>
                      <w:szCs w:val="24"/>
                    </w:rPr>
                    <w:t>,</w:t>
                  </w:r>
                  <w:r w:rsidR="001822A5" w:rsidRPr="00A756B5">
                    <w:rPr>
                      <w:sz w:val="24"/>
                      <w:szCs w:val="24"/>
                    </w:rPr>
                    <w:t>30</w:t>
                  </w:r>
                  <w:r w:rsidR="00912589" w:rsidRPr="00A756B5">
                    <w:rPr>
                      <w:sz w:val="24"/>
                      <w:szCs w:val="24"/>
                    </w:rPr>
                    <w:t xml:space="preserve"> руб., в расчетах по принятым обязательствам </w:t>
                  </w:r>
                  <w:r w:rsidRPr="00A756B5">
                    <w:rPr>
                      <w:sz w:val="24"/>
                      <w:szCs w:val="24"/>
                    </w:rPr>
                    <w:t>–</w:t>
                  </w:r>
                  <w:r w:rsidR="00912589" w:rsidRPr="00A756B5">
                    <w:rPr>
                      <w:sz w:val="24"/>
                      <w:szCs w:val="24"/>
                    </w:rPr>
                    <w:t xml:space="preserve"> 1</w:t>
                  </w:r>
                  <w:r w:rsidR="001822A5" w:rsidRPr="00A756B5">
                    <w:rPr>
                      <w:sz w:val="24"/>
                      <w:szCs w:val="24"/>
                    </w:rPr>
                    <w:t>97</w:t>
                  </w:r>
                  <w:r w:rsidRPr="00A756B5">
                    <w:rPr>
                      <w:sz w:val="24"/>
                      <w:szCs w:val="24"/>
                    </w:rPr>
                    <w:t xml:space="preserve"> </w:t>
                  </w:r>
                  <w:r w:rsidR="001822A5" w:rsidRPr="00A756B5">
                    <w:rPr>
                      <w:sz w:val="24"/>
                      <w:szCs w:val="24"/>
                    </w:rPr>
                    <w:t>957</w:t>
                  </w:r>
                  <w:r w:rsidR="00912589" w:rsidRPr="00A756B5">
                    <w:rPr>
                      <w:sz w:val="24"/>
                      <w:szCs w:val="24"/>
                    </w:rPr>
                    <w:t>,</w:t>
                  </w:r>
                  <w:r w:rsidR="001822A5" w:rsidRPr="00A756B5">
                    <w:rPr>
                      <w:sz w:val="24"/>
                      <w:szCs w:val="24"/>
                    </w:rPr>
                    <w:t>2</w:t>
                  </w:r>
                  <w:r w:rsidR="00912589" w:rsidRPr="00A756B5">
                    <w:rPr>
                      <w:sz w:val="24"/>
                      <w:szCs w:val="24"/>
                    </w:rPr>
                    <w:t xml:space="preserve">4 руб., по платежам в бюджеты </w:t>
                  </w:r>
                  <w:r w:rsidRPr="00A756B5">
                    <w:rPr>
                      <w:sz w:val="24"/>
                      <w:szCs w:val="24"/>
                    </w:rPr>
                    <w:t>–</w:t>
                  </w:r>
                  <w:r w:rsidR="00912589" w:rsidRPr="00A756B5">
                    <w:rPr>
                      <w:sz w:val="24"/>
                      <w:szCs w:val="24"/>
                    </w:rPr>
                    <w:t xml:space="preserve"> 8</w:t>
                  </w:r>
                  <w:r w:rsidR="001822A5" w:rsidRPr="00A756B5">
                    <w:rPr>
                      <w:sz w:val="24"/>
                      <w:szCs w:val="24"/>
                    </w:rPr>
                    <w:t>5</w:t>
                  </w:r>
                  <w:r w:rsidRPr="00A756B5">
                    <w:rPr>
                      <w:sz w:val="24"/>
                      <w:szCs w:val="24"/>
                    </w:rPr>
                    <w:t xml:space="preserve"> </w:t>
                  </w:r>
                  <w:r w:rsidR="00912589" w:rsidRPr="00A756B5">
                    <w:rPr>
                      <w:sz w:val="24"/>
                      <w:szCs w:val="24"/>
                    </w:rPr>
                    <w:t>0</w:t>
                  </w:r>
                  <w:r w:rsidR="001822A5" w:rsidRPr="00A756B5">
                    <w:rPr>
                      <w:sz w:val="24"/>
                      <w:szCs w:val="24"/>
                    </w:rPr>
                    <w:t>52</w:t>
                  </w:r>
                  <w:r w:rsidR="00912589" w:rsidRPr="00A756B5">
                    <w:rPr>
                      <w:sz w:val="24"/>
                      <w:szCs w:val="24"/>
                    </w:rPr>
                    <w:t>,</w:t>
                  </w:r>
                  <w:r w:rsidR="001822A5" w:rsidRPr="00A756B5">
                    <w:rPr>
                      <w:sz w:val="24"/>
                      <w:szCs w:val="24"/>
                    </w:rPr>
                    <w:t>80</w:t>
                  </w:r>
                  <w:r w:rsidR="00912589" w:rsidRPr="00A756B5">
                    <w:rPr>
                      <w:sz w:val="24"/>
                      <w:szCs w:val="24"/>
                    </w:rPr>
                    <w:t xml:space="preserve"> руб. Дебиторская задолженность по предпринимательской деятельности на 01.01.202</w:t>
                  </w:r>
                  <w:r w:rsidR="001822A5" w:rsidRPr="00A756B5">
                    <w:rPr>
                      <w:sz w:val="24"/>
                      <w:szCs w:val="24"/>
                    </w:rPr>
                    <w:t>1</w:t>
                  </w:r>
                  <w:r w:rsidR="00912589" w:rsidRPr="00A756B5">
                    <w:rPr>
                      <w:sz w:val="24"/>
                      <w:szCs w:val="24"/>
                    </w:rPr>
                    <w:t xml:space="preserve"> года составляет </w:t>
                  </w:r>
                  <w:r w:rsidR="001822A5" w:rsidRPr="00A756B5">
                    <w:rPr>
                      <w:sz w:val="24"/>
                      <w:szCs w:val="24"/>
                    </w:rPr>
                    <w:t>11</w:t>
                  </w:r>
                  <w:r w:rsidR="00912589" w:rsidRPr="00A756B5">
                    <w:rPr>
                      <w:sz w:val="24"/>
                      <w:szCs w:val="24"/>
                    </w:rPr>
                    <w:t>0</w:t>
                  </w:r>
                  <w:r w:rsidRPr="00A756B5">
                    <w:rPr>
                      <w:sz w:val="24"/>
                      <w:szCs w:val="24"/>
                    </w:rPr>
                    <w:t xml:space="preserve"> </w:t>
                  </w:r>
                  <w:r w:rsidR="00912589" w:rsidRPr="00A756B5">
                    <w:rPr>
                      <w:sz w:val="24"/>
                      <w:szCs w:val="24"/>
                    </w:rPr>
                    <w:t>9</w:t>
                  </w:r>
                  <w:r w:rsidR="001822A5" w:rsidRPr="00A756B5">
                    <w:rPr>
                      <w:sz w:val="24"/>
                      <w:szCs w:val="24"/>
                    </w:rPr>
                    <w:t>2</w:t>
                  </w:r>
                  <w:r w:rsidR="00912589" w:rsidRPr="00A756B5">
                    <w:rPr>
                      <w:sz w:val="24"/>
                      <w:szCs w:val="24"/>
                    </w:rPr>
                    <w:t>5,</w:t>
                  </w:r>
                  <w:r w:rsidR="001822A5" w:rsidRPr="00A756B5">
                    <w:rPr>
                      <w:sz w:val="24"/>
                      <w:szCs w:val="24"/>
                    </w:rPr>
                    <w:t>21</w:t>
                  </w:r>
                  <w:r w:rsidR="00912589" w:rsidRPr="00A756B5">
                    <w:rPr>
                      <w:sz w:val="24"/>
                      <w:szCs w:val="24"/>
                    </w:rPr>
                    <w:t xml:space="preserve"> руб.</w:t>
                  </w:r>
                  <w:r w:rsidR="00072F04" w:rsidRPr="00A756B5">
                    <w:rPr>
                      <w:sz w:val="24"/>
                      <w:szCs w:val="24"/>
                    </w:rPr>
                    <w:t xml:space="preserve"> По субсидии на иные цели, по состоянию на 01.01.2021 года, образовалась кредиторская задолженность на сумму 2 268 544,</w:t>
                  </w:r>
                  <w:r w:rsidR="00777E77" w:rsidRPr="00A756B5">
                    <w:rPr>
                      <w:sz w:val="24"/>
                      <w:szCs w:val="24"/>
                    </w:rPr>
                    <w:t>31 руб., так как денежные средства на оплату выполненных работ поступили</w:t>
                  </w:r>
                  <w:proofErr w:type="gramEnd"/>
                  <w:r w:rsidR="00777E77" w:rsidRPr="00A756B5">
                    <w:rPr>
                      <w:sz w:val="24"/>
                      <w:szCs w:val="24"/>
                    </w:rPr>
                    <w:t xml:space="preserve"> 31 декабря 2020 года.</w:t>
                  </w:r>
                </w:p>
                <w:p w:rsidR="00211A3A" w:rsidRPr="00A756B5" w:rsidRDefault="00211A3A" w:rsidP="00211A3A">
                  <w:pPr>
                    <w:ind w:firstLine="568"/>
                    <w:jc w:val="both"/>
                    <w:rPr>
                      <w:sz w:val="24"/>
                      <w:szCs w:val="24"/>
                    </w:rPr>
                  </w:pPr>
                  <w:r w:rsidRPr="00A756B5">
                    <w:rPr>
                      <w:sz w:val="24"/>
                      <w:szCs w:val="24"/>
                    </w:rPr>
                    <w:t>Отчет об обязательствах Учреждения в отчетном периоде представлен в форме 0503738.</w:t>
                  </w:r>
                </w:p>
                <w:p w:rsidR="00211A3A" w:rsidRPr="00A756B5" w:rsidRDefault="00211A3A" w:rsidP="00211A3A">
                  <w:pPr>
                    <w:ind w:firstLine="568"/>
                    <w:jc w:val="both"/>
                    <w:rPr>
                      <w:sz w:val="24"/>
                      <w:szCs w:val="24"/>
                    </w:rPr>
                  </w:pPr>
                  <w:r w:rsidRPr="00A756B5">
                    <w:rPr>
                      <w:sz w:val="24"/>
                      <w:szCs w:val="24"/>
                    </w:rPr>
                    <w:t xml:space="preserve">В отчетном периоде в Учреждении были сформированы резервы предстоящих расходов. По состоянию на отчетную дату остаток на счете 4 401 60 000 "Резервы предстоящих расходов" составил </w:t>
                  </w:r>
                  <w:r w:rsidR="003016D0" w:rsidRPr="00A756B5">
                    <w:rPr>
                      <w:sz w:val="24"/>
                      <w:szCs w:val="24"/>
                    </w:rPr>
                    <w:t xml:space="preserve">– </w:t>
                  </w:r>
                  <w:r w:rsidRPr="00A756B5">
                    <w:rPr>
                      <w:sz w:val="24"/>
                      <w:szCs w:val="24"/>
                    </w:rPr>
                    <w:t>1</w:t>
                  </w:r>
                  <w:r w:rsidR="003016D0" w:rsidRPr="00A756B5">
                    <w:rPr>
                      <w:sz w:val="24"/>
                      <w:szCs w:val="24"/>
                    </w:rPr>
                    <w:t xml:space="preserve"> </w:t>
                  </w:r>
                  <w:r w:rsidR="00354DCE" w:rsidRPr="00A756B5">
                    <w:rPr>
                      <w:sz w:val="24"/>
                      <w:szCs w:val="24"/>
                    </w:rPr>
                    <w:t>803</w:t>
                  </w:r>
                  <w:r w:rsidRPr="00A756B5">
                    <w:rPr>
                      <w:sz w:val="24"/>
                      <w:szCs w:val="24"/>
                    </w:rPr>
                    <w:t xml:space="preserve"> </w:t>
                  </w:r>
                  <w:r w:rsidR="00354DCE" w:rsidRPr="00A756B5">
                    <w:rPr>
                      <w:sz w:val="24"/>
                      <w:szCs w:val="24"/>
                    </w:rPr>
                    <w:t>285</w:t>
                  </w:r>
                  <w:r w:rsidRPr="00A756B5">
                    <w:rPr>
                      <w:sz w:val="24"/>
                      <w:szCs w:val="24"/>
                    </w:rPr>
                    <w:t>,</w:t>
                  </w:r>
                  <w:r w:rsidR="00354DCE" w:rsidRPr="00A756B5">
                    <w:rPr>
                      <w:sz w:val="24"/>
                      <w:szCs w:val="24"/>
                    </w:rPr>
                    <w:t>76</w:t>
                  </w:r>
                  <w:r w:rsidR="003016D0" w:rsidRPr="00A756B5">
                    <w:rPr>
                      <w:sz w:val="24"/>
                      <w:szCs w:val="24"/>
                    </w:rPr>
                    <w:t xml:space="preserve"> руб</w:t>
                  </w:r>
                  <w:r w:rsidRPr="00A756B5">
                    <w:rPr>
                      <w:sz w:val="24"/>
                      <w:szCs w:val="24"/>
                    </w:rPr>
                    <w:t>.</w:t>
                  </w:r>
                  <w:r w:rsidR="003016D0" w:rsidRPr="00A756B5">
                    <w:rPr>
                      <w:sz w:val="24"/>
                      <w:szCs w:val="24"/>
                    </w:rPr>
                    <w:t xml:space="preserve"> </w:t>
                  </w:r>
                  <w:r w:rsidRPr="00A756B5">
                    <w:rPr>
                      <w:sz w:val="24"/>
                      <w:szCs w:val="24"/>
                    </w:rPr>
                    <w:t>Информация о начисленных резервах отражена в стр. 911 Отчета об обязательствах учреждения (ф. 0503738).</w:t>
                  </w:r>
                </w:p>
                <w:p w:rsidR="00211A3A" w:rsidRPr="00A756B5" w:rsidRDefault="00211A3A" w:rsidP="00211A3A">
                  <w:pPr>
                    <w:ind w:firstLine="568"/>
                    <w:jc w:val="both"/>
                    <w:rPr>
                      <w:sz w:val="24"/>
                      <w:szCs w:val="24"/>
                    </w:rPr>
                  </w:pPr>
                  <w:r w:rsidRPr="00A756B5">
                    <w:rPr>
                      <w:sz w:val="24"/>
                      <w:szCs w:val="24"/>
                    </w:rPr>
                    <w:t>Сведения о наличии имущества и обязательств на забалансовых счетах отражены в Справке в составе Баланса (ф. 0503730).</w:t>
                  </w:r>
                </w:p>
                <w:p w:rsidR="00211A3A" w:rsidRPr="00A756B5" w:rsidRDefault="00211A3A" w:rsidP="00211A3A">
                  <w:pPr>
                    <w:ind w:firstLine="568"/>
                    <w:jc w:val="both"/>
                    <w:rPr>
                      <w:sz w:val="24"/>
                      <w:szCs w:val="24"/>
                    </w:rPr>
                  </w:pPr>
                  <w:r w:rsidRPr="00A756B5">
                    <w:rPr>
                      <w:sz w:val="24"/>
                      <w:szCs w:val="24"/>
                    </w:rPr>
                    <w:t>В отчетном периоде Учреждением на забалансовых счетах, в частности, учтены:</w:t>
                  </w:r>
                </w:p>
                <w:p w:rsidR="00211A3A" w:rsidRPr="00A756B5" w:rsidRDefault="00211A3A" w:rsidP="003016D0">
                  <w:pPr>
                    <w:jc w:val="both"/>
                    <w:rPr>
                      <w:sz w:val="24"/>
                      <w:szCs w:val="24"/>
                    </w:rPr>
                  </w:pPr>
                  <w:r w:rsidRPr="00A756B5">
                    <w:rPr>
                      <w:sz w:val="24"/>
                      <w:szCs w:val="24"/>
                    </w:rPr>
                    <w:t xml:space="preserve">- на счете 01 - имущество, полученное в пользование на общую сумму </w:t>
                  </w:r>
                  <w:r w:rsidR="003016D0" w:rsidRPr="00A756B5">
                    <w:rPr>
                      <w:sz w:val="24"/>
                      <w:szCs w:val="24"/>
                    </w:rPr>
                    <w:t>19</w:t>
                  </w:r>
                  <w:r w:rsidRPr="00A756B5">
                    <w:rPr>
                      <w:sz w:val="24"/>
                      <w:szCs w:val="24"/>
                    </w:rPr>
                    <w:t xml:space="preserve"> </w:t>
                  </w:r>
                  <w:r w:rsidR="003016D0" w:rsidRPr="00A756B5">
                    <w:rPr>
                      <w:sz w:val="24"/>
                      <w:szCs w:val="24"/>
                    </w:rPr>
                    <w:t>300</w:t>
                  </w:r>
                  <w:r w:rsidRPr="00A756B5">
                    <w:rPr>
                      <w:sz w:val="24"/>
                      <w:szCs w:val="24"/>
                    </w:rPr>
                    <w:t xml:space="preserve"> руб. (стр. 010 Справки ф. 0503730).</w:t>
                  </w:r>
                </w:p>
                <w:p w:rsidR="00211A3A" w:rsidRPr="00A756B5" w:rsidRDefault="00211A3A" w:rsidP="003016D0">
                  <w:pPr>
                    <w:jc w:val="both"/>
                    <w:rPr>
                      <w:sz w:val="24"/>
                      <w:szCs w:val="24"/>
                    </w:rPr>
                  </w:pPr>
                  <w:r w:rsidRPr="00A756B5">
                    <w:rPr>
                      <w:sz w:val="24"/>
                      <w:szCs w:val="24"/>
                    </w:rPr>
                    <w:t xml:space="preserve">- на счете 09 </w:t>
                  </w:r>
                  <w:r w:rsidR="00036D1E" w:rsidRPr="00A756B5">
                    <w:rPr>
                      <w:sz w:val="24"/>
                      <w:szCs w:val="24"/>
                    </w:rPr>
                    <w:t xml:space="preserve">– </w:t>
                  </w:r>
                  <w:r w:rsidRPr="00A756B5">
                    <w:rPr>
                      <w:sz w:val="24"/>
                      <w:szCs w:val="24"/>
                    </w:rPr>
                    <w:t xml:space="preserve">запасные засти к транспортным средствам на сумму </w:t>
                  </w:r>
                  <w:r w:rsidR="003016D0" w:rsidRPr="00A756B5">
                    <w:rPr>
                      <w:sz w:val="24"/>
                      <w:szCs w:val="24"/>
                    </w:rPr>
                    <w:t>1</w:t>
                  </w:r>
                  <w:r w:rsidR="00354DCE" w:rsidRPr="00A756B5">
                    <w:rPr>
                      <w:sz w:val="24"/>
                      <w:szCs w:val="24"/>
                    </w:rPr>
                    <w:t>75</w:t>
                  </w:r>
                  <w:r w:rsidR="003016D0" w:rsidRPr="00A756B5">
                    <w:rPr>
                      <w:sz w:val="24"/>
                      <w:szCs w:val="24"/>
                    </w:rPr>
                    <w:t> </w:t>
                  </w:r>
                  <w:r w:rsidR="00354DCE" w:rsidRPr="00A756B5">
                    <w:rPr>
                      <w:sz w:val="24"/>
                      <w:szCs w:val="24"/>
                    </w:rPr>
                    <w:t>382</w:t>
                  </w:r>
                  <w:r w:rsidR="003016D0" w:rsidRPr="00A756B5">
                    <w:rPr>
                      <w:sz w:val="24"/>
                      <w:szCs w:val="24"/>
                    </w:rPr>
                    <w:t>,80</w:t>
                  </w:r>
                  <w:r w:rsidRPr="00A756B5">
                    <w:rPr>
                      <w:sz w:val="24"/>
                      <w:szCs w:val="24"/>
                    </w:rPr>
                    <w:t xml:space="preserve"> руб.</w:t>
                  </w:r>
                </w:p>
                <w:p w:rsidR="00211A3A" w:rsidRPr="00A756B5" w:rsidRDefault="00211A3A" w:rsidP="003016D0">
                  <w:pPr>
                    <w:jc w:val="both"/>
                    <w:rPr>
                      <w:sz w:val="24"/>
                      <w:szCs w:val="24"/>
                    </w:rPr>
                  </w:pPr>
                  <w:r w:rsidRPr="00A756B5">
                    <w:rPr>
                      <w:sz w:val="24"/>
                      <w:szCs w:val="24"/>
                    </w:rPr>
                    <w:t xml:space="preserve">- на счете 21 </w:t>
                  </w:r>
                  <w:r w:rsidR="00036D1E" w:rsidRPr="00A756B5">
                    <w:rPr>
                      <w:sz w:val="24"/>
                      <w:szCs w:val="24"/>
                    </w:rPr>
                    <w:t>–</w:t>
                  </w:r>
                  <w:r w:rsidRPr="00A756B5">
                    <w:rPr>
                      <w:sz w:val="24"/>
                      <w:szCs w:val="24"/>
                    </w:rPr>
                    <w:t xml:space="preserve"> ОС в эксплуатации на сумму </w:t>
                  </w:r>
                  <w:r w:rsidR="00354DCE" w:rsidRPr="00A756B5">
                    <w:rPr>
                      <w:sz w:val="24"/>
                      <w:szCs w:val="24"/>
                    </w:rPr>
                    <w:t>2</w:t>
                  </w:r>
                  <w:r w:rsidRPr="00A756B5">
                    <w:rPr>
                      <w:sz w:val="24"/>
                      <w:szCs w:val="24"/>
                    </w:rPr>
                    <w:t xml:space="preserve"> </w:t>
                  </w:r>
                  <w:r w:rsidR="00354DCE" w:rsidRPr="00A756B5">
                    <w:rPr>
                      <w:sz w:val="24"/>
                      <w:szCs w:val="24"/>
                    </w:rPr>
                    <w:t>052</w:t>
                  </w:r>
                  <w:r w:rsidRPr="00A756B5">
                    <w:rPr>
                      <w:sz w:val="24"/>
                      <w:szCs w:val="24"/>
                    </w:rPr>
                    <w:t xml:space="preserve"> </w:t>
                  </w:r>
                  <w:r w:rsidR="00354DCE" w:rsidRPr="00A756B5">
                    <w:rPr>
                      <w:sz w:val="24"/>
                      <w:szCs w:val="24"/>
                    </w:rPr>
                    <w:t>13</w:t>
                  </w:r>
                  <w:r w:rsidR="003016D0" w:rsidRPr="00A756B5">
                    <w:rPr>
                      <w:sz w:val="24"/>
                      <w:szCs w:val="24"/>
                    </w:rPr>
                    <w:t>4</w:t>
                  </w:r>
                  <w:r w:rsidRPr="00A756B5">
                    <w:rPr>
                      <w:sz w:val="24"/>
                      <w:szCs w:val="24"/>
                    </w:rPr>
                    <w:t>,</w:t>
                  </w:r>
                  <w:r w:rsidR="003016D0" w:rsidRPr="00A756B5">
                    <w:rPr>
                      <w:sz w:val="24"/>
                      <w:szCs w:val="24"/>
                    </w:rPr>
                    <w:t>72</w:t>
                  </w:r>
                  <w:r w:rsidRPr="00A756B5">
                    <w:rPr>
                      <w:sz w:val="24"/>
                      <w:szCs w:val="24"/>
                    </w:rPr>
                    <w:t xml:space="preserve"> руб</w:t>
                  </w:r>
                  <w:r w:rsidR="003016D0" w:rsidRPr="00A756B5">
                    <w:rPr>
                      <w:sz w:val="24"/>
                      <w:szCs w:val="24"/>
                    </w:rPr>
                    <w:t>.</w:t>
                  </w:r>
                </w:p>
                <w:p w:rsidR="003016D0" w:rsidRPr="00A756B5" w:rsidRDefault="00211A3A" w:rsidP="003016D0">
                  <w:pPr>
                    <w:jc w:val="both"/>
                    <w:rPr>
                      <w:sz w:val="24"/>
                      <w:szCs w:val="24"/>
                    </w:rPr>
                  </w:pPr>
                  <w:r w:rsidRPr="00A756B5">
                    <w:rPr>
                      <w:sz w:val="24"/>
                      <w:szCs w:val="24"/>
                    </w:rPr>
                    <w:t xml:space="preserve">- </w:t>
                  </w:r>
                  <w:r w:rsidR="003016D0" w:rsidRPr="00A756B5">
                    <w:rPr>
                      <w:sz w:val="24"/>
                      <w:szCs w:val="24"/>
                    </w:rPr>
                    <w:t xml:space="preserve"> на счете 25 – имущество, переданное в возмездное пользование на сумму 516 665,58 руб</w:t>
                  </w:r>
                  <w:r w:rsidR="00036D1E" w:rsidRPr="00A756B5">
                    <w:rPr>
                      <w:sz w:val="24"/>
                      <w:szCs w:val="24"/>
                    </w:rPr>
                    <w:t>.</w:t>
                  </w:r>
                </w:p>
                <w:p w:rsidR="00211A3A" w:rsidRPr="00A756B5" w:rsidRDefault="003016D0" w:rsidP="003016D0">
                  <w:pPr>
                    <w:jc w:val="both"/>
                    <w:rPr>
                      <w:sz w:val="24"/>
                      <w:szCs w:val="24"/>
                    </w:rPr>
                  </w:pPr>
                  <w:r w:rsidRPr="00A756B5">
                    <w:rPr>
                      <w:sz w:val="24"/>
                      <w:szCs w:val="24"/>
                    </w:rPr>
                    <w:t xml:space="preserve">- </w:t>
                  </w:r>
                  <w:r w:rsidR="00211A3A" w:rsidRPr="00A756B5">
                    <w:rPr>
                      <w:sz w:val="24"/>
                      <w:szCs w:val="24"/>
                    </w:rPr>
                    <w:t xml:space="preserve">на счете 27 отражены материальные ценности (спецодежда, средства индивидуальной защиты и иные нефинансовые активы), выданные в личное пользование работникам Учреждения </w:t>
                  </w:r>
                  <w:proofErr w:type="gramStart"/>
                  <w:r w:rsidR="00211A3A" w:rsidRPr="00A756B5">
                    <w:rPr>
                      <w:sz w:val="24"/>
                      <w:szCs w:val="24"/>
                    </w:rPr>
                    <w:t>согласно приказа</w:t>
                  </w:r>
                  <w:proofErr w:type="gramEnd"/>
                  <w:r w:rsidR="00211A3A" w:rsidRPr="00A756B5">
                    <w:rPr>
                      <w:sz w:val="24"/>
                      <w:szCs w:val="24"/>
                    </w:rPr>
                    <w:t xml:space="preserve"> на общую сумму </w:t>
                  </w:r>
                  <w:r w:rsidR="00036D1E" w:rsidRPr="00A756B5">
                    <w:rPr>
                      <w:sz w:val="24"/>
                      <w:szCs w:val="24"/>
                    </w:rPr>
                    <w:t>31</w:t>
                  </w:r>
                  <w:r w:rsidR="00211A3A" w:rsidRPr="00A756B5">
                    <w:rPr>
                      <w:sz w:val="24"/>
                      <w:szCs w:val="24"/>
                    </w:rPr>
                    <w:t xml:space="preserve"> </w:t>
                  </w:r>
                  <w:r w:rsidR="00036D1E" w:rsidRPr="00A756B5">
                    <w:rPr>
                      <w:sz w:val="24"/>
                      <w:szCs w:val="24"/>
                    </w:rPr>
                    <w:t>314</w:t>
                  </w:r>
                  <w:r w:rsidR="00211A3A" w:rsidRPr="00A756B5">
                    <w:rPr>
                      <w:sz w:val="24"/>
                      <w:szCs w:val="24"/>
                    </w:rPr>
                    <w:t>,</w:t>
                  </w:r>
                  <w:r w:rsidR="00036D1E" w:rsidRPr="00A756B5">
                    <w:rPr>
                      <w:sz w:val="24"/>
                      <w:szCs w:val="24"/>
                    </w:rPr>
                    <w:t>43</w:t>
                  </w:r>
                  <w:r w:rsidR="00211A3A" w:rsidRPr="00A756B5">
                    <w:rPr>
                      <w:sz w:val="24"/>
                      <w:szCs w:val="24"/>
                    </w:rPr>
                    <w:t xml:space="preserve"> руб.</w:t>
                  </w:r>
                </w:p>
                <w:p w:rsidR="00036D1E" w:rsidRPr="00A756B5" w:rsidRDefault="00036D1E" w:rsidP="00036D1E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A756B5">
                    <w:rPr>
                      <w:sz w:val="24"/>
                      <w:szCs w:val="24"/>
                    </w:rPr>
                    <w:t xml:space="preserve">Сведения об остатках денежных средств учреждения отражены в форме 0503779. </w:t>
                  </w:r>
                  <w:proofErr w:type="gramStart"/>
                  <w:r w:rsidRPr="00A756B5">
                    <w:rPr>
                      <w:sz w:val="24"/>
                      <w:szCs w:val="24"/>
                    </w:rPr>
                    <w:t>На конец</w:t>
                  </w:r>
                  <w:proofErr w:type="gramEnd"/>
                  <w:r w:rsidRPr="00A756B5">
                    <w:rPr>
                      <w:sz w:val="24"/>
                      <w:szCs w:val="24"/>
                    </w:rPr>
                    <w:t xml:space="preserve"> 20</w:t>
                  </w:r>
                  <w:r w:rsidR="00354DCE" w:rsidRPr="00A756B5">
                    <w:rPr>
                      <w:sz w:val="24"/>
                      <w:szCs w:val="24"/>
                    </w:rPr>
                    <w:t>20</w:t>
                  </w:r>
                  <w:r w:rsidRPr="00A756B5">
                    <w:rPr>
                      <w:sz w:val="24"/>
                      <w:szCs w:val="24"/>
                    </w:rPr>
                    <w:t xml:space="preserve"> года, денежные средства от приносящей доход деятельности в сумме </w:t>
                  </w:r>
                  <w:r w:rsidR="00354DCE" w:rsidRPr="00A756B5">
                    <w:rPr>
                      <w:sz w:val="24"/>
                      <w:szCs w:val="24"/>
                    </w:rPr>
                    <w:t>7</w:t>
                  </w:r>
                  <w:r w:rsidRPr="00A756B5">
                    <w:rPr>
                      <w:sz w:val="24"/>
                      <w:szCs w:val="24"/>
                    </w:rPr>
                    <w:t>0</w:t>
                  </w:r>
                  <w:r w:rsidR="00354DCE" w:rsidRPr="00A756B5">
                    <w:rPr>
                      <w:sz w:val="24"/>
                      <w:szCs w:val="24"/>
                    </w:rPr>
                    <w:t>874</w:t>
                  </w:r>
                  <w:r w:rsidRPr="00A756B5">
                    <w:rPr>
                      <w:sz w:val="24"/>
                      <w:szCs w:val="24"/>
                    </w:rPr>
                    <w:t>,</w:t>
                  </w:r>
                  <w:r w:rsidR="00354DCE" w:rsidRPr="00A756B5">
                    <w:rPr>
                      <w:sz w:val="24"/>
                      <w:szCs w:val="24"/>
                    </w:rPr>
                    <w:t>14</w:t>
                  </w:r>
                  <w:r w:rsidRPr="00A756B5">
                    <w:rPr>
                      <w:sz w:val="24"/>
                      <w:szCs w:val="24"/>
                    </w:rPr>
                    <w:t xml:space="preserve"> руб, и от деятельности по государственному заданию в сумме </w:t>
                  </w:r>
                  <w:r w:rsidR="00E7327F" w:rsidRPr="00A756B5">
                    <w:rPr>
                      <w:sz w:val="24"/>
                      <w:szCs w:val="24"/>
                    </w:rPr>
                    <w:t>974059</w:t>
                  </w:r>
                  <w:r w:rsidRPr="00A756B5">
                    <w:rPr>
                      <w:sz w:val="24"/>
                      <w:szCs w:val="24"/>
                    </w:rPr>
                    <w:t>,0</w:t>
                  </w:r>
                  <w:r w:rsidR="00E7327F" w:rsidRPr="00A756B5">
                    <w:rPr>
                      <w:sz w:val="24"/>
                      <w:szCs w:val="24"/>
                    </w:rPr>
                    <w:t>4</w:t>
                  </w:r>
                  <w:r w:rsidRPr="00A756B5">
                    <w:rPr>
                      <w:sz w:val="24"/>
                      <w:szCs w:val="24"/>
                    </w:rPr>
                    <w:t xml:space="preserve"> руб., (на начало года 35</w:t>
                  </w:r>
                  <w:r w:rsidR="00354DCE" w:rsidRPr="00A756B5">
                    <w:rPr>
                      <w:sz w:val="24"/>
                      <w:szCs w:val="24"/>
                    </w:rPr>
                    <w:t>1340</w:t>
                  </w:r>
                  <w:r w:rsidRPr="00A756B5">
                    <w:rPr>
                      <w:sz w:val="24"/>
                      <w:szCs w:val="24"/>
                    </w:rPr>
                    <w:t>,</w:t>
                  </w:r>
                  <w:r w:rsidR="00354DCE" w:rsidRPr="00A756B5">
                    <w:rPr>
                      <w:sz w:val="24"/>
                      <w:szCs w:val="24"/>
                    </w:rPr>
                    <w:t>30</w:t>
                  </w:r>
                  <w:r w:rsidRPr="00A756B5">
                    <w:rPr>
                      <w:sz w:val="24"/>
                      <w:szCs w:val="24"/>
                    </w:rPr>
                    <w:t xml:space="preserve"> руб и </w:t>
                  </w:r>
                  <w:r w:rsidR="00E7327F" w:rsidRPr="00A756B5">
                    <w:rPr>
                      <w:sz w:val="24"/>
                      <w:szCs w:val="24"/>
                    </w:rPr>
                    <w:t>81</w:t>
                  </w:r>
                  <w:r w:rsidRPr="00A756B5">
                    <w:rPr>
                      <w:sz w:val="24"/>
                      <w:szCs w:val="24"/>
                    </w:rPr>
                    <w:t>6</w:t>
                  </w:r>
                  <w:r w:rsidR="00E7327F" w:rsidRPr="00A756B5">
                    <w:rPr>
                      <w:sz w:val="24"/>
                      <w:szCs w:val="24"/>
                    </w:rPr>
                    <w:t>566</w:t>
                  </w:r>
                  <w:r w:rsidRPr="00A756B5">
                    <w:rPr>
                      <w:sz w:val="24"/>
                      <w:szCs w:val="24"/>
                    </w:rPr>
                    <w:t>,</w:t>
                  </w:r>
                  <w:r w:rsidR="00E7327F" w:rsidRPr="00A756B5">
                    <w:rPr>
                      <w:sz w:val="24"/>
                      <w:szCs w:val="24"/>
                    </w:rPr>
                    <w:t>3</w:t>
                  </w:r>
                  <w:r w:rsidRPr="00A756B5">
                    <w:rPr>
                      <w:sz w:val="24"/>
                      <w:szCs w:val="24"/>
                    </w:rPr>
                    <w:t xml:space="preserve">4 руб., соответственно) находятся на счетах в финансовом органе. Остаток денежных </w:t>
                  </w:r>
                  <w:r w:rsidRPr="00A756B5">
                    <w:rPr>
                      <w:sz w:val="24"/>
                      <w:szCs w:val="24"/>
                    </w:rPr>
                    <w:lastRenderedPageBreak/>
                    <w:t>средств от субсидии на выполнение государственного задания образовался из-за не проведенных казначейством платежей в конце года.</w:t>
                  </w:r>
                </w:p>
                <w:p w:rsidR="00036D1E" w:rsidRPr="00A756B5" w:rsidRDefault="00912589" w:rsidP="001305A1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A756B5">
                    <w:rPr>
                      <w:sz w:val="24"/>
                      <w:szCs w:val="24"/>
                    </w:rPr>
                    <w:t xml:space="preserve">Пояснения по ошибкам </w:t>
                  </w:r>
                  <w:r w:rsidR="00036D1E" w:rsidRPr="00A756B5">
                    <w:rPr>
                      <w:sz w:val="24"/>
                      <w:szCs w:val="24"/>
                    </w:rPr>
                    <w:t>и предупреждениям в отчетности:</w:t>
                  </w:r>
                </w:p>
                <w:p w:rsidR="001305A1" w:rsidRPr="00A756B5" w:rsidRDefault="00912589" w:rsidP="001305A1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A756B5">
                    <w:rPr>
                      <w:sz w:val="24"/>
                      <w:szCs w:val="24"/>
                    </w:rPr>
                    <w:t>ф. 0503738_5 Показатели гр.11 стр.999 &lt;&gt; ф.0503769_5 раздел "Кредиторская задолженность" гр.9 "Всего на конец отчетного периода" стр. Всего - остатки по счетам 020500000, 020900000 - допустимо отклонение на сумму по номеру счета КДБ 5 303 00 000 – остаток денежных сре</w:t>
                  </w:r>
                  <w:proofErr w:type="gramStart"/>
                  <w:r w:rsidRPr="00A756B5">
                    <w:rPr>
                      <w:sz w:val="24"/>
                      <w:szCs w:val="24"/>
                    </w:rPr>
                    <w:t>дств к в</w:t>
                  </w:r>
                  <w:proofErr w:type="gramEnd"/>
                  <w:r w:rsidRPr="00A756B5">
                    <w:rPr>
                      <w:sz w:val="24"/>
                      <w:szCs w:val="24"/>
                    </w:rPr>
                    <w:t>оз</w:t>
                  </w:r>
                  <w:r w:rsidR="001305A1" w:rsidRPr="00A756B5">
                    <w:rPr>
                      <w:sz w:val="24"/>
                      <w:szCs w:val="24"/>
                    </w:rPr>
                    <w:t>врату в бюджет – 1</w:t>
                  </w:r>
                  <w:r w:rsidR="00777E77" w:rsidRPr="00A756B5">
                    <w:rPr>
                      <w:sz w:val="24"/>
                      <w:szCs w:val="24"/>
                    </w:rPr>
                    <w:t>7526</w:t>
                  </w:r>
                  <w:r w:rsidR="001305A1" w:rsidRPr="00A756B5">
                    <w:rPr>
                      <w:sz w:val="24"/>
                      <w:szCs w:val="24"/>
                    </w:rPr>
                    <w:t>,4</w:t>
                  </w:r>
                  <w:r w:rsidR="00777E77" w:rsidRPr="00A756B5">
                    <w:rPr>
                      <w:sz w:val="24"/>
                      <w:szCs w:val="24"/>
                    </w:rPr>
                    <w:t>8</w:t>
                  </w:r>
                  <w:r w:rsidR="001305A1" w:rsidRPr="00A756B5">
                    <w:rPr>
                      <w:sz w:val="24"/>
                      <w:szCs w:val="24"/>
                    </w:rPr>
                    <w:t xml:space="preserve"> руб.</w:t>
                  </w:r>
                </w:p>
                <w:p w:rsidR="001305A1" w:rsidRPr="00A756B5" w:rsidRDefault="00912589" w:rsidP="001305A1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A756B5">
                    <w:rPr>
                      <w:sz w:val="24"/>
                      <w:szCs w:val="24"/>
                    </w:rPr>
                    <w:t>ф</w:t>
                  </w:r>
                  <w:r w:rsidR="003F33D4" w:rsidRPr="00A756B5">
                    <w:rPr>
                      <w:sz w:val="24"/>
                      <w:szCs w:val="24"/>
                    </w:rPr>
                    <w:t>.</w:t>
                  </w:r>
                  <w:r w:rsidRPr="00A756B5">
                    <w:rPr>
                      <w:sz w:val="24"/>
                      <w:szCs w:val="24"/>
                    </w:rPr>
                    <w:t xml:space="preserve"> 0503769_2</w:t>
                  </w:r>
                  <w:proofErr w:type="gramStart"/>
                  <w:r w:rsidRPr="00A756B5">
                    <w:rPr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A756B5">
                    <w:rPr>
                      <w:sz w:val="24"/>
                      <w:szCs w:val="24"/>
                    </w:rPr>
                    <w:t xml:space="preserve"> разделе Дебиторская задолженность: </w:t>
                  </w:r>
                  <w:r w:rsidR="00651052" w:rsidRPr="00A756B5">
                    <w:rPr>
                      <w:sz w:val="24"/>
                      <w:szCs w:val="24"/>
                    </w:rPr>
                    <w:t xml:space="preserve">Показатели графы 7 по счету х20626000 не равны показателю графы 8, на сумму 3500,00 руб. – возврат перечисленного авансового платежа за </w:t>
                  </w:r>
                  <w:r w:rsidR="00A83D11" w:rsidRPr="00A756B5">
                    <w:rPr>
                      <w:sz w:val="24"/>
                      <w:szCs w:val="24"/>
                    </w:rPr>
                    <w:t>ус</w:t>
                  </w:r>
                  <w:r w:rsidR="00651052" w:rsidRPr="00A756B5">
                    <w:rPr>
                      <w:sz w:val="24"/>
                      <w:szCs w:val="24"/>
                    </w:rPr>
                    <w:t xml:space="preserve">луги по проведению </w:t>
                  </w:r>
                  <w:r w:rsidR="00A83D11" w:rsidRPr="00A756B5">
                    <w:rPr>
                      <w:sz w:val="24"/>
                      <w:szCs w:val="24"/>
                    </w:rPr>
                    <w:t>выставки образовательных организаций, которая была отменена в связи с пандемией</w:t>
                  </w:r>
                  <w:r w:rsidR="00651052" w:rsidRPr="00A756B5">
                    <w:rPr>
                      <w:sz w:val="24"/>
                      <w:szCs w:val="24"/>
                    </w:rPr>
                    <w:t xml:space="preserve">. </w:t>
                  </w:r>
                  <w:r w:rsidRPr="00A756B5">
                    <w:rPr>
                      <w:sz w:val="24"/>
                      <w:szCs w:val="24"/>
                    </w:rPr>
                    <w:t xml:space="preserve">Показатель в графе 6 по счету 20634000, в сумме </w:t>
                  </w:r>
                  <w:r w:rsidR="00A83D11" w:rsidRPr="00A756B5">
                    <w:rPr>
                      <w:sz w:val="24"/>
                      <w:szCs w:val="24"/>
                    </w:rPr>
                    <w:t>646</w:t>
                  </w:r>
                  <w:r w:rsidRPr="00A756B5">
                    <w:rPr>
                      <w:sz w:val="24"/>
                      <w:szCs w:val="24"/>
                    </w:rPr>
                    <w:t>,</w:t>
                  </w:r>
                  <w:r w:rsidR="00A83D11" w:rsidRPr="00A756B5">
                    <w:rPr>
                      <w:sz w:val="24"/>
                      <w:szCs w:val="24"/>
                    </w:rPr>
                    <w:t>83</w:t>
                  </w:r>
                  <w:r w:rsidRPr="00A756B5">
                    <w:rPr>
                      <w:sz w:val="24"/>
                      <w:szCs w:val="24"/>
                    </w:rPr>
                    <w:t xml:space="preserve"> - перенос авансового платежа внесенного по старому договору на поставку ГСМ, на новый заключенный договор. В разделе Кредиторская задолженность: Показатель графы 5 по счету 302</w:t>
                  </w:r>
                  <w:r w:rsidR="00A83D11" w:rsidRPr="00A756B5">
                    <w:rPr>
                      <w:sz w:val="24"/>
                      <w:szCs w:val="24"/>
                    </w:rPr>
                    <w:t>34</w:t>
                  </w:r>
                  <w:r w:rsidRPr="00A756B5">
                    <w:rPr>
                      <w:sz w:val="24"/>
                      <w:szCs w:val="24"/>
                    </w:rPr>
                    <w:t>000 не равны показателю графы 6. Допустимо в части операций по восстановлению кассовых расходов. Возврат перечисленных денежных средств</w:t>
                  </w:r>
                  <w:r w:rsidR="00A83D11" w:rsidRPr="00A756B5">
                    <w:rPr>
                      <w:sz w:val="24"/>
                      <w:szCs w:val="24"/>
                    </w:rPr>
                    <w:t xml:space="preserve"> за поставку продуктов питания</w:t>
                  </w:r>
                  <w:r w:rsidRPr="00A756B5">
                    <w:rPr>
                      <w:sz w:val="24"/>
                      <w:szCs w:val="24"/>
                    </w:rPr>
                    <w:t xml:space="preserve"> по платежному поручению, из-за </w:t>
                  </w:r>
                  <w:r w:rsidR="00A83D11" w:rsidRPr="00A756B5">
                    <w:rPr>
                      <w:sz w:val="24"/>
                      <w:szCs w:val="24"/>
                    </w:rPr>
                    <w:t>закрытия расчетного счета</w:t>
                  </w:r>
                  <w:r w:rsidRPr="00A756B5">
                    <w:rPr>
                      <w:sz w:val="24"/>
                      <w:szCs w:val="24"/>
                    </w:rPr>
                    <w:t xml:space="preserve"> </w:t>
                  </w:r>
                  <w:r w:rsidR="00A83D11" w:rsidRPr="00A756B5">
                    <w:rPr>
                      <w:sz w:val="24"/>
                      <w:szCs w:val="24"/>
                    </w:rPr>
                    <w:t>получателя платежа, на сумму 70791,21.</w:t>
                  </w:r>
                </w:p>
                <w:p w:rsidR="001305A1" w:rsidRPr="00A756B5" w:rsidRDefault="00912589" w:rsidP="001305A1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A756B5">
                    <w:rPr>
                      <w:sz w:val="24"/>
                      <w:szCs w:val="24"/>
                    </w:rPr>
                    <w:t xml:space="preserve">ф 0503769_4: Показатели графы 7 по счету х20626000 не равны показателю графы 8, на сумму </w:t>
                  </w:r>
                  <w:r w:rsidR="00A83D11" w:rsidRPr="00A756B5">
                    <w:rPr>
                      <w:sz w:val="24"/>
                      <w:szCs w:val="24"/>
                    </w:rPr>
                    <w:t>1400</w:t>
                  </w:r>
                  <w:r w:rsidRPr="00A756B5">
                    <w:rPr>
                      <w:sz w:val="24"/>
                      <w:szCs w:val="24"/>
                    </w:rPr>
                    <w:t>,00 руб. - возврат перечисленн</w:t>
                  </w:r>
                  <w:r w:rsidR="00A83D11" w:rsidRPr="00A756B5">
                    <w:rPr>
                      <w:sz w:val="24"/>
                      <w:szCs w:val="24"/>
                    </w:rPr>
                    <w:t>ых</w:t>
                  </w:r>
                  <w:r w:rsidRPr="00A756B5">
                    <w:rPr>
                      <w:sz w:val="24"/>
                      <w:szCs w:val="24"/>
                    </w:rPr>
                    <w:t xml:space="preserve"> </w:t>
                  </w:r>
                  <w:r w:rsidR="00A83D11" w:rsidRPr="00A756B5">
                    <w:rPr>
                      <w:sz w:val="24"/>
                      <w:szCs w:val="24"/>
                    </w:rPr>
                    <w:t>организационных взносов</w:t>
                  </w:r>
                  <w:r w:rsidRPr="00A756B5">
                    <w:rPr>
                      <w:sz w:val="24"/>
                      <w:szCs w:val="24"/>
                    </w:rPr>
                    <w:t xml:space="preserve"> за </w:t>
                  </w:r>
                  <w:r w:rsidR="00A83D11" w:rsidRPr="00A756B5">
                    <w:rPr>
                      <w:sz w:val="24"/>
                      <w:szCs w:val="24"/>
                    </w:rPr>
                    <w:t>участие в олимпиаде и конференции, по причине отмены проведения мероприятий</w:t>
                  </w:r>
                  <w:r w:rsidRPr="00A756B5">
                    <w:rPr>
                      <w:sz w:val="24"/>
                      <w:szCs w:val="24"/>
                    </w:rPr>
                    <w:t xml:space="preserve">. </w:t>
                  </w:r>
                  <w:r w:rsidR="00710B1D" w:rsidRPr="00A756B5">
                    <w:rPr>
                      <w:sz w:val="24"/>
                      <w:szCs w:val="24"/>
                    </w:rPr>
                    <w:t xml:space="preserve">Показатели графы 7 по счету х20634000 не равны показателю графы 8, на сумму 5352,67 руб. - возврат перечисленных денежных средств за строительные материалы. </w:t>
                  </w:r>
                  <w:r w:rsidRPr="00A756B5">
                    <w:rPr>
                      <w:sz w:val="24"/>
                      <w:szCs w:val="24"/>
                    </w:rPr>
                    <w:t xml:space="preserve">Показатель в графе 6 по счету 20626000, в сумме </w:t>
                  </w:r>
                  <w:r w:rsidR="00710B1D" w:rsidRPr="00A756B5">
                    <w:rPr>
                      <w:sz w:val="24"/>
                      <w:szCs w:val="24"/>
                    </w:rPr>
                    <w:t>4</w:t>
                  </w:r>
                  <w:r w:rsidRPr="00A756B5">
                    <w:rPr>
                      <w:sz w:val="24"/>
                      <w:szCs w:val="24"/>
                    </w:rPr>
                    <w:t>6</w:t>
                  </w:r>
                  <w:r w:rsidR="00710B1D" w:rsidRPr="00A756B5">
                    <w:rPr>
                      <w:sz w:val="24"/>
                      <w:szCs w:val="24"/>
                    </w:rPr>
                    <w:t>82</w:t>
                  </w:r>
                  <w:r w:rsidRPr="00A756B5">
                    <w:rPr>
                      <w:sz w:val="24"/>
                      <w:szCs w:val="24"/>
                    </w:rPr>
                    <w:t>1,</w:t>
                  </w:r>
                  <w:r w:rsidR="00710B1D" w:rsidRPr="00A756B5">
                    <w:rPr>
                      <w:sz w:val="24"/>
                      <w:szCs w:val="24"/>
                    </w:rPr>
                    <w:t>24</w:t>
                  </w:r>
                  <w:r w:rsidRPr="00A756B5">
                    <w:rPr>
                      <w:sz w:val="24"/>
                      <w:szCs w:val="24"/>
                    </w:rPr>
                    <w:t xml:space="preserve"> </w:t>
                  </w:r>
                  <w:r w:rsidR="00710B1D" w:rsidRPr="00A756B5">
                    <w:rPr>
                      <w:sz w:val="24"/>
                      <w:szCs w:val="24"/>
                    </w:rPr>
                    <w:t>–</w:t>
                  </w:r>
                  <w:r w:rsidRPr="00A756B5">
                    <w:rPr>
                      <w:sz w:val="24"/>
                      <w:szCs w:val="24"/>
                    </w:rPr>
                    <w:t xml:space="preserve"> перенос авансового платежа внесенного по старому договору на поставку </w:t>
                  </w:r>
                  <w:r w:rsidR="00710B1D" w:rsidRPr="00A756B5">
                    <w:rPr>
                      <w:sz w:val="24"/>
                      <w:szCs w:val="24"/>
                    </w:rPr>
                    <w:t>тепловой энергии</w:t>
                  </w:r>
                  <w:r w:rsidRPr="00A756B5">
                    <w:rPr>
                      <w:sz w:val="24"/>
                      <w:szCs w:val="24"/>
                    </w:rPr>
                    <w:t xml:space="preserve">, на новый заключенный договор. Показатель в графе 6 по счету 20634000, в сумме </w:t>
                  </w:r>
                  <w:r w:rsidR="00710B1D" w:rsidRPr="00A756B5">
                    <w:rPr>
                      <w:sz w:val="24"/>
                      <w:szCs w:val="24"/>
                    </w:rPr>
                    <w:t>7799</w:t>
                  </w:r>
                  <w:r w:rsidRPr="00A756B5">
                    <w:rPr>
                      <w:sz w:val="24"/>
                      <w:szCs w:val="24"/>
                    </w:rPr>
                    <w:t>,</w:t>
                  </w:r>
                  <w:r w:rsidR="00710B1D" w:rsidRPr="00A756B5">
                    <w:rPr>
                      <w:sz w:val="24"/>
                      <w:szCs w:val="24"/>
                    </w:rPr>
                    <w:t>00</w:t>
                  </w:r>
                  <w:r w:rsidRPr="00A756B5">
                    <w:rPr>
                      <w:sz w:val="24"/>
                      <w:szCs w:val="24"/>
                    </w:rPr>
                    <w:t xml:space="preserve"> - перенос авансового платежа внесенного по старому договору на поставку ГСМ, на новый заключенный договор. В разделе Кредиторская задолженность: Показатель графы 5 по счету 30211000 не равны показателю графы 6. Допустимо в части операций по восстановлению кассовых расходов. Возврат перечисленных денежных средств по платежному поручению, из-за несоответствия данных получателя платежа.</w:t>
                  </w:r>
                </w:p>
                <w:p w:rsidR="000A7DEF" w:rsidRPr="00A756B5" w:rsidRDefault="000A7DEF" w:rsidP="000A7DEF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C63CEE" w:rsidRPr="00A756B5" w:rsidRDefault="000A7DEF" w:rsidP="001F0995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sz w:val="24"/>
                      <w:szCs w:val="24"/>
                    </w:rPr>
                  </w:pPr>
                  <w:r w:rsidRPr="00A756B5">
                    <w:rPr>
                      <w:b/>
                      <w:sz w:val="24"/>
                      <w:szCs w:val="24"/>
                    </w:rPr>
                    <w:t>Справка по заключению учреждением счетов бухгалтерского учета отчетного финансового года (ф. 0503710)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34"/>
                    <w:gridCol w:w="1823"/>
                    <w:gridCol w:w="5239"/>
                  </w:tblGrid>
                  <w:tr w:rsidR="000A7DEF" w:rsidRPr="00A756B5" w:rsidTr="00C63CEE">
                    <w:trPr>
                      <w:trHeight w:val="60"/>
                    </w:trPr>
                    <w:tc>
                      <w:tcPr>
                        <w:tcW w:w="153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A7DEF" w:rsidRPr="00A756B5" w:rsidRDefault="000A7DEF" w:rsidP="00C63C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8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Корреспондирующий счет</w:t>
                        </w:r>
                      </w:p>
                    </w:tc>
                    <w:tc>
                      <w:tcPr>
                        <w:tcW w:w="3463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A7DEF" w:rsidRPr="00A756B5" w:rsidRDefault="000A7DEF" w:rsidP="00C63C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67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Код счета бюджетного учета</w:t>
                        </w:r>
                      </w:p>
                    </w:tc>
                  </w:tr>
                  <w:tr w:rsidR="000A7DEF" w:rsidRPr="00A756B5" w:rsidTr="004F40DD">
                    <w:trPr>
                      <w:trHeight w:val="60"/>
                    </w:trPr>
                    <w:tc>
                      <w:tcPr>
                        <w:tcW w:w="1537" w:type="pct"/>
                        <w:vMerge/>
                        <w:shd w:val="clear" w:color="auto" w:fill="auto"/>
                      </w:tcPr>
                      <w:p w:rsidR="000A7DEF" w:rsidRPr="00A756B5" w:rsidRDefault="000A7DEF" w:rsidP="00C63C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8" w:firstLine="567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94" w:type="pct"/>
                        <w:shd w:val="clear" w:color="auto" w:fill="auto"/>
                      </w:tcPr>
                      <w:p w:rsidR="000A7DEF" w:rsidRPr="00A756B5" w:rsidRDefault="00D679A5" w:rsidP="00C63C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108" w:right="-109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2</w:t>
                        </w:r>
                        <w:r w:rsidR="000A7DEF"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 401 10 172</w:t>
                        </w:r>
                      </w:p>
                    </w:tc>
                    <w:tc>
                      <w:tcPr>
                        <w:tcW w:w="2569" w:type="pct"/>
                        <w:shd w:val="clear" w:color="auto" w:fill="auto"/>
                      </w:tcPr>
                      <w:p w:rsidR="000A7DEF" w:rsidRPr="00A756B5" w:rsidRDefault="000A7DEF" w:rsidP="00C63C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причина</w:t>
                        </w:r>
                      </w:p>
                    </w:tc>
                  </w:tr>
                  <w:tr w:rsidR="000A7DEF" w:rsidRPr="00A756B5" w:rsidTr="004F40DD">
                    <w:trPr>
                      <w:trHeight w:val="60"/>
                    </w:trPr>
                    <w:tc>
                      <w:tcPr>
                        <w:tcW w:w="1537" w:type="pct"/>
                        <w:shd w:val="clear" w:color="auto" w:fill="auto"/>
                      </w:tcPr>
                      <w:p w:rsidR="000A7DEF" w:rsidRPr="00A756B5" w:rsidRDefault="000A7DEF" w:rsidP="00C63C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8" w:firstLine="567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 w:rsidRPr="00A756B5">
                          <w:rPr>
                            <w:rFonts w:eastAsia="Calibr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94" w:type="pct"/>
                        <w:shd w:val="clear" w:color="auto" w:fill="auto"/>
                      </w:tcPr>
                      <w:p w:rsidR="000A7DEF" w:rsidRPr="00A756B5" w:rsidRDefault="000A7DEF" w:rsidP="00C63C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9" w:hanging="108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 w:rsidRPr="00A756B5">
                          <w:rPr>
                            <w:rFonts w:eastAsia="Calibr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569" w:type="pct"/>
                        <w:shd w:val="clear" w:color="auto" w:fill="auto"/>
                      </w:tcPr>
                      <w:p w:rsidR="000A7DEF" w:rsidRPr="00A756B5" w:rsidRDefault="000A7DEF" w:rsidP="00C63C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1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 w:rsidRPr="00A756B5">
                          <w:rPr>
                            <w:rFonts w:eastAsia="Calibri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0A7DEF" w:rsidRPr="00A756B5" w:rsidTr="004F40DD">
                    <w:trPr>
                      <w:trHeight w:val="70"/>
                    </w:trPr>
                    <w:tc>
                      <w:tcPr>
                        <w:tcW w:w="1537" w:type="pct"/>
                        <w:shd w:val="clear" w:color="auto" w:fill="auto"/>
                      </w:tcPr>
                      <w:p w:rsidR="000A7DEF" w:rsidRPr="00A756B5" w:rsidRDefault="000A7DEF" w:rsidP="00C63C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8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Нефинансовые активы, всего, </w:t>
                        </w:r>
                      </w:p>
                      <w:p w:rsidR="000A7DEF" w:rsidRPr="00A756B5" w:rsidRDefault="000A7DEF" w:rsidP="00C63C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8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в том числе по счетам</w:t>
                        </w:r>
                      </w:p>
                    </w:tc>
                    <w:tc>
                      <w:tcPr>
                        <w:tcW w:w="894" w:type="pct"/>
                        <w:shd w:val="clear" w:color="auto" w:fill="auto"/>
                      </w:tcPr>
                      <w:p w:rsidR="000A7DEF" w:rsidRPr="00A756B5" w:rsidRDefault="00D267E8" w:rsidP="00D267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3</w:t>
                        </w:r>
                        <w:r w:rsidR="00574E43" w:rsidRPr="00A756B5"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 </w:t>
                        </w: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7</w:t>
                        </w:r>
                        <w:r w:rsidR="00574E43"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83,84</w:t>
                        </w:r>
                      </w:p>
                    </w:tc>
                    <w:tc>
                      <w:tcPr>
                        <w:tcW w:w="2569" w:type="pct"/>
                        <w:shd w:val="clear" w:color="auto" w:fill="auto"/>
                      </w:tcPr>
                      <w:p w:rsidR="000A7DEF" w:rsidRPr="00A756B5" w:rsidRDefault="000A7DEF" w:rsidP="00C63C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67"/>
                          <w:jc w:val="both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A7DEF" w:rsidRPr="00A756B5" w:rsidTr="004F40DD">
                    <w:trPr>
                      <w:trHeight w:val="144"/>
                    </w:trPr>
                    <w:tc>
                      <w:tcPr>
                        <w:tcW w:w="1537" w:type="pct"/>
                        <w:shd w:val="clear" w:color="auto" w:fill="auto"/>
                      </w:tcPr>
                      <w:p w:rsidR="000A7DEF" w:rsidRPr="00A756B5" w:rsidRDefault="00574E43" w:rsidP="00574E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142" w:right="-108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210536</w:t>
                        </w:r>
                        <w:r w:rsidR="000A7DEF"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894" w:type="pct"/>
                        <w:shd w:val="clear" w:color="auto" w:fill="auto"/>
                      </w:tcPr>
                      <w:p w:rsidR="000A7DEF" w:rsidRPr="00A756B5" w:rsidRDefault="002C66CD" w:rsidP="00574E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1</w:t>
                        </w:r>
                        <w:r w:rsidR="000A7DEF"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 </w:t>
                        </w:r>
                        <w:r w:rsidR="00574E43"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2</w:t>
                        </w: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8</w:t>
                        </w:r>
                        <w:r w:rsidR="00574E43"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3</w:t>
                        </w:r>
                        <w:r w:rsidR="000A7DEF"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,</w:t>
                        </w:r>
                        <w:r w:rsidR="00574E43"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84</w:t>
                        </w:r>
                      </w:p>
                    </w:tc>
                    <w:tc>
                      <w:tcPr>
                        <w:tcW w:w="2569" w:type="pct"/>
                        <w:shd w:val="clear" w:color="auto" w:fill="auto"/>
                      </w:tcPr>
                      <w:p w:rsidR="000A7DEF" w:rsidRPr="00A756B5" w:rsidRDefault="00D35DE4" w:rsidP="002C66CD">
                        <w:pPr>
                          <w:autoSpaceDE w:val="0"/>
                          <w:autoSpaceDN w:val="0"/>
                          <w:adjustRightInd w:val="0"/>
                          <w:contextualSpacing/>
                          <w:jc w:val="both"/>
                          <w:outlineLvl w:val="2"/>
                          <w:rPr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sz w:val="24"/>
                            <w:szCs w:val="24"/>
                          </w:rPr>
                          <w:t xml:space="preserve">Возврат на склад БСО, </w:t>
                        </w:r>
                        <w:proofErr w:type="gramStart"/>
                        <w:r w:rsidRPr="00A756B5">
                          <w:rPr>
                            <w:sz w:val="24"/>
                            <w:szCs w:val="24"/>
                          </w:rPr>
                          <w:t>согласно требований</w:t>
                        </w:r>
                        <w:proofErr w:type="gramEnd"/>
                        <w:r w:rsidRPr="00A756B5">
                          <w:rPr>
                            <w:sz w:val="24"/>
                            <w:szCs w:val="24"/>
                          </w:rPr>
                          <w:t xml:space="preserve"> СГС «Запасы»</w:t>
                        </w:r>
                      </w:p>
                    </w:tc>
                  </w:tr>
                  <w:tr w:rsidR="00D267E8" w:rsidRPr="00A756B5" w:rsidTr="004F40DD">
                    <w:trPr>
                      <w:trHeight w:val="144"/>
                    </w:trPr>
                    <w:tc>
                      <w:tcPr>
                        <w:tcW w:w="1537" w:type="pct"/>
                        <w:shd w:val="clear" w:color="auto" w:fill="auto"/>
                      </w:tcPr>
                      <w:p w:rsidR="00D267E8" w:rsidRPr="00A756B5" w:rsidRDefault="00D267E8" w:rsidP="00574E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142" w:right="-108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210536000</w:t>
                        </w:r>
                      </w:p>
                    </w:tc>
                    <w:tc>
                      <w:tcPr>
                        <w:tcW w:w="894" w:type="pct"/>
                        <w:shd w:val="clear" w:color="auto" w:fill="auto"/>
                      </w:tcPr>
                      <w:p w:rsidR="00D267E8" w:rsidRPr="00A756B5" w:rsidRDefault="00D267E8" w:rsidP="00574E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2 500,00</w:t>
                        </w:r>
                      </w:p>
                    </w:tc>
                    <w:tc>
                      <w:tcPr>
                        <w:tcW w:w="2569" w:type="pct"/>
                        <w:shd w:val="clear" w:color="auto" w:fill="auto"/>
                      </w:tcPr>
                      <w:p w:rsidR="00D267E8" w:rsidRPr="00A756B5" w:rsidRDefault="00D267E8" w:rsidP="002C66CD">
                        <w:pPr>
                          <w:autoSpaceDE w:val="0"/>
                          <w:autoSpaceDN w:val="0"/>
                          <w:adjustRightInd w:val="0"/>
                          <w:contextualSpacing/>
                          <w:jc w:val="both"/>
                          <w:outlineLvl w:val="2"/>
                          <w:rPr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sz w:val="24"/>
                            <w:szCs w:val="24"/>
                          </w:rPr>
                          <w:t>Оприходование металлического лома, в результате списания автомобиля</w:t>
                        </w:r>
                      </w:p>
                    </w:tc>
                  </w:tr>
                </w:tbl>
                <w:p w:rsidR="000A7DEF" w:rsidRPr="00A756B5" w:rsidRDefault="000A7DEF" w:rsidP="000A7DEF">
                  <w:pPr>
                    <w:pStyle w:val="a4"/>
                    <w:ind w:left="0" w:firstLine="567"/>
                    <w:jc w:val="both"/>
                    <w:rPr>
                      <w:i/>
                      <w:sz w:val="16"/>
                      <w:szCs w:val="16"/>
                    </w:rPr>
                  </w:pP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34"/>
                    <w:gridCol w:w="1823"/>
                    <w:gridCol w:w="5239"/>
                  </w:tblGrid>
                  <w:tr w:rsidR="0064286A" w:rsidRPr="00A756B5" w:rsidTr="00D679A5">
                    <w:trPr>
                      <w:trHeight w:val="60"/>
                    </w:trPr>
                    <w:tc>
                      <w:tcPr>
                        <w:tcW w:w="153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679A5" w:rsidRPr="00A756B5" w:rsidRDefault="00D679A5" w:rsidP="00D679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8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Корреспондирующий счет</w:t>
                        </w:r>
                      </w:p>
                    </w:tc>
                    <w:tc>
                      <w:tcPr>
                        <w:tcW w:w="3463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679A5" w:rsidRPr="00A756B5" w:rsidRDefault="00D679A5" w:rsidP="00D679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67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Код счета бюджетного учета</w:t>
                        </w:r>
                      </w:p>
                    </w:tc>
                  </w:tr>
                  <w:tr w:rsidR="0064286A" w:rsidRPr="00A756B5" w:rsidTr="00D679A5">
                    <w:trPr>
                      <w:trHeight w:val="60"/>
                    </w:trPr>
                    <w:tc>
                      <w:tcPr>
                        <w:tcW w:w="1537" w:type="pct"/>
                        <w:vMerge/>
                        <w:shd w:val="clear" w:color="auto" w:fill="auto"/>
                      </w:tcPr>
                      <w:p w:rsidR="00D679A5" w:rsidRPr="00A756B5" w:rsidRDefault="00D679A5" w:rsidP="00D679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8" w:firstLine="567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94" w:type="pct"/>
                        <w:shd w:val="clear" w:color="auto" w:fill="auto"/>
                      </w:tcPr>
                      <w:p w:rsidR="00D679A5" w:rsidRPr="00A756B5" w:rsidRDefault="00D679A5" w:rsidP="00D679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108" w:right="-109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4 401 10 172</w:t>
                        </w:r>
                      </w:p>
                    </w:tc>
                    <w:tc>
                      <w:tcPr>
                        <w:tcW w:w="2569" w:type="pct"/>
                        <w:shd w:val="clear" w:color="auto" w:fill="auto"/>
                      </w:tcPr>
                      <w:p w:rsidR="00D679A5" w:rsidRPr="00A756B5" w:rsidRDefault="00D679A5" w:rsidP="00D679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причина</w:t>
                        </w:r>
                      </w:p>
                    </w:tc>
                  </w:tr>
                  <w:tr w:rsidR="0064286A" w:rsidRPr="00A756B5" w:rsidTr="00D679A5">
                    <w:trPr>
                      <w:trHeight w:val="60"/>
                    </w:trPr>
                    <w:tc>
                      <w:tcPr>
                        <w:tcW w:w="1537" w:type="pct"/>
                        <w:shd w:val="clear" w:color="auto" w:fill="auto"/>
                      </w:tcPr>
                      <w:p w:rsidR="00D679A5" w:rsidRPr="00A756B5" w:rsidRDefault="00D679A5" w:rsidP="00D679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8" w:firstLine="567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 w:rsidRPr="00A756B5">
                          <w:rPr>
                            <w:rFonts w:eastAsia="Calibr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94" w:type="pct"/>
                        <w:shd w:val="clear" w:color="auto" w:fill="auto"/>
                      </w:tcPr>
                      <w:p w:rsidR="00D679A5" w:rsidRPr="00A756B5" w:rsidRDefault="00D679A5" w:rsidP="00D679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9" w:hanging="108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 w:rsidRPr="00A756B5">
                          <w:rPr>
                            <w:rFonts w:eastAsia="Calibr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569" w:type="pct"/>
                        <w:shd w:val="clear" w:color="auto" w:fill="auto"/>
                      </w:tcPr>
                      <w:p w:rsidR="00D679A5" w:rsidRPr="00A756B5" w:rsidRDefault="00D679A5" w:rsidP="00D679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1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 w:rsidRPr="00A756B5">
                          <w:rPr>
                            <w:rFonts w:eastAsia="Calibri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64286A" w:rsidRPr="00A756B5" w:rsidTr="00D679A5">
                    <w:trPr>
                      <w:trHeight w:val="70"/>
                    </w:trPr>
                    <w:tc>
                      <w:tcPr>
                        <w:tcW w:w="1537" w:type="pct"/>
                        <w:shd w:val="clear" w:color="auto" w:fill="auto"/>
                      </w:tcPr>
                      <w:p w:rsidR="00D679A5" w:rsidRPr="00A756B5" w:rsidRDefault="00D679A5" w:rsidP="00D679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8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Нефинансовые активы, всего, </w:t>
                        </w:r>
                      </w:p>
                      <w:p w:rsidR="00D679A5" w:rsidRPr="00A756B5" w:rsidRDefault="00D679A5" w:rsidP="00D679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8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в том числе по счетам</w:t>
                        </w:r>
                      </w:p>
                    </w:tc>
                    <w:tc>
                      <w:tcPr>
                        <w:tcW w:w="894" w:type="pct"/>
                        <w:shd w:val="clear" w:color="auto" w:fill="auto"/>
                      </w:tcPr>
                      <w:p w:rsidR="00D679A5" w:rsidRPr="00A756B5" w:rsidRDefault="00D679A5" w:rsidP="00EF63F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1</w:t>
                        </w:r>
                        <w:r w:rsidR="00EF63F8"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8</w:t>
                        </w: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 </w:t>
                        </w:r>
                        <w:r w:rsidR="00EF63F8"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0</w:t>
                        </w: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2</w:t>
                        </w:r>
                        <w:r w:rsidR="00EF63F8"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0</w:t>
                        </w: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,</w:t>
                        </w:r>
                        <w:r w:rsidR="00EF63F8"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36</w:t>
                        </w:r>
                      </w:p>
                      <w:p w:rsidR="00EF63F8" w:rsidRPr="00A756B5" w:rsidRDefault="00EF63F8" w:rsidP="00EF63F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5 963 091,43</w:t>
                        </w:r>
                      </w:p>
                    </w:tc>
                    <w:tc>
                      <w:tcPr>
                        <w:tcW w:w="2569" w:type="pct"/>
                        <w:shd w:val="clear" w:color="auto" w:fill="auto"/>
                      </w:tcPr>
                      <w:p w:rsidR="00D679A5" w:rsidRPr="00A756B5" w:rsidRDefault="00D679A5" w:rsidP="00D679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67"/>
                          <w:jc w:val="both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4286A" w:rsidRPr="00A756B5" w:rsidTr="00D679A5">
                    <w:trPr>
                      <w:trHeight w:val="144"/>
                    </w:trPr>
                    <w:tc>
                      <w:tcPr>
                        <w:tcW w:w="1537" w:type="pct"/>
                        <w:shd w:val="clear" w:color="auto" w:fill="auto"/>
                      </w:tcPr>
                      <w:p w:rsidR="0064286A" w:rsidRPr="00A756B5" w:rsidRDefault="0064286A" w:rsidP="006428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142" w:right="-108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210536000</w:t>
                        </w:r>
                      </w:p>
                    </w:tc>
                    <w:tc>
                      <w:tcPr>
                        <w:tcW w:w="894" w:type="pct"/>
                        <w:shd w:val="clear" w:color="auto" w:fill="auto"/>
                      </w:tcPr>
                      <w:p w:rsidR="0064286A" w:rsidRPr="00A756B5" w:rsidRDefault="0064286A" w:rsidP="006428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18 020,36</w:t>
                        </w:r>
                      </w:p>
                    </w:tc>
                    <w:tc>
                      <w:tcPr>
                        <w:tcW w:w="2569" w:type="pct"/>
                        <w:shd w:val="clear" w:color="auto" w:fill="auto"/>
                      </w:tcPr>
                      <w:p w:rsidR="0064286A" w:rsidRPr="00A756B5" w:rsidRDefault="0064286A" w:rsidP="0064286A">
                        <w:pPr>
                          <w:autoSpaceDE w:val="0"/>
                          <w:autoSpaceDN w:val="0"/>
                          <w:adjustRightInd w:val="0"/>
                          <w:contextualSpacing/>
                          <w:jc w:val="both"/>
                          <w:outlineLvl w:val="2"/>
                          <w:rPr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sz w:val="24"/>
                            <w:szCs w:val="24"/>
                          </w:rPr>
                          <w:t xml:space="preserve">Возврат на склад БСО, </w:t>
                        </w:r>
                        <w:proofErr w:type="gramStart"/>
                        <w:r w:rsidRPr="00A756B5">
                          <w:rPr>
                            <w:sz w:val="24"/>
                            <w:szCs w:val="24"/>
                          </w:rPr>
                          <w:t>согласно требований</w:t>
                        </w:r>
                        <w:proofErr w:type="gramEnd"/>
                        <w:r w:rsidRPr="00A756B5">
                          <w:rPr>
                            <w:sz w:val="24"/>
                            <w:szCs w:val="24"/>
                          </w:rPr>
                          <w:t xml:space="preserve"> СГС «Запасы»</w:t>
                        </w:r>
                      </w:p>
                    </w:tc>
                  </w:tr>
                  <w:tr w:rsidR="00A756B5" w:rsidRPr="00A756B5" w:rsidTr="00D679A5">
                    <w:trPr>
                      <w:trHeight w:val="144"/>
                    </w:trPr>
                    <w:tc>
                      <w:tcPr>
                        <w:tcW w:w="1537" w:type="pct"/>
                        <w:shd w:val="clear" w:color="auto" w:fill="auto"/>
                      </w:tcPr>
                      <w:p w:rsidR="0064286A" w:rsidRPr="00A756B5" w:rsidRDefault="0064286A" w:rsidP="006428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142" w:right="-108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530200000</w:t>
                        </w:r>
                      </w:p>
                    </w:tc>
                    <w:tc>
                      <w:tcPr>
                        <w:tcW w:w="894" w:type="pct"/>
                        <w:shd w:val="clear" w:color="auto" w:fill="auto"/>
                      </w:tcPr>
                      <w:p w:rsidR="0064286A" w:rsidRPr="00A756B5" w:rsidRDefault="0064286A" w:rsidP="001002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- 4</w:t>
                        </w:r>
                        <w:r w:rsidR="00100276"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88</w:t>
                        </w: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 </w:t>
                        </w:r>
                        <w:r w:rsidR="00100276"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713</w:t>
                        </w: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,</w:t>
                        </w:r>
                        <w:r w:rsidR="00100276"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56</w:t>
                        </w:r>
                      </w:p>
                    </w:tc>
                    <w:tc>
                      <w:tcPr>
                        <w:tcW w:w="2569" w:type="pct"/>
                        <w:shd w:val="clear" w:color="auto" w:fill="auto"/>
                      </w:tcPr>
                      <w:p w:rsidR="0064286A" w:rsidRPr="00A756B5" w:rsidRDefault="0064286A" w:rsidP="0064286A">
                        <w:pPr>
                          <w:autoSpaceDE w:val="0"/>
                          <w:autoSpaceDN w:val="0"/>
                          <w:adjustRightInd w:val="0"/>
                          <w:contextualSpacing/>
                          <w:jc w:val="both"/>
                          <w:outlineLvl w:val="2"/>
                          <w:rPr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sz w:val="24"/>
                            <w:szCs w:val="24"/>
                          </w:rPr>
                          <w:t>Выбытие со счета услуг на счет 106</w:t>
                        </w:r>
                      </w:p>
                    </w:tc>
                  </w:tr>
                  <w:tr w:rsidR="00A756B5" w:rsidRPr="00A756B5" w:rsidTr="00D679A5">
                    <w:trPr>
                      <w:trHeight w:val="144"/>
                    </w:trPr>
                    <w:tc>
                      <w:tcPr>
                        <w:tcW w:w="1537" w:type="pct"/>
                        <w:shd w:val="clear" w:color="auto" w:fill="auto"/>
                      </w:tcPr>
                      <w:p w:rsidR="0064286A" w:rsidRPr="00A756B5" w:rsidRDefault="0064286A" w:rsidP="00D679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142" w:right="-108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510600000</w:t>
                        </w:r>
                      </w:p>
                    </w:tc>
                    <w:tc>
                      <w:tcPr>
                        <w:tcW w:w="894" w:type="pct"/>
                        <w:shd w:val="clear" w:color="auto" w:fill="auto"/>
                      </w:tcPr>
                      <w:p w:rsidR="0064286A" w:rsidRPr="00A756B5" w:rsidRDefault="0064286A" w:rsidP="001002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- 4</w:t>
                        </w:r>
                        <w:r w:rsidR="00100276"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88</w:t>
                        </w: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 </w:t>
                        </w:r>
                        <w:r w:rsidR="00100276"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7</w:t>
                        </w: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1</w:t>
                        </w:r>
                        <w:r w:rsidR="00100276"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3</w:t>
                        </w: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,</w:t>
                        </w:r>
                        <w:r w:rsidR="00100276"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56</w:t>
                        </w:r>
                      </w:p>
                    </w:tc>
                    <w:tc>
                      <w:tcPr>
                        <w:tcW w:w="2569" w:type="pct"/>
                        <w:shd w:val="clear" w:color="auto" w:fill="auto"/>
                      </w:tcPr>
                      <w:p w:rsidR="0064286A" w:rsidRPr="00A756B5" w:rsidRDefault="0064286A" w:rsidP="00D679A5">
                        <w:pPr>
                          <w:autoSpaceDE w:val="0"/>
                          <w:autoSpaceDN w:val="0"/>
                          <w:adjustRightInd w:val="0"/>
                          <w:contextualSpacing/>
                          <w:jc w:val="both"/>
                          <w:outlineLvl w:val="2"/>
                          <w:rPr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sz w:val="24"/>
                            <w:szCs w:val="24"/>
                          </w:rPr>
                          <w:t>Перенос затрат по НФА на КФО 4</w:t>
                        </w:r>
                      </w:p>
                    </w:tc>
                  </w:tr>
                  <w:tr w:rsidR="00A756B5" w:rsidRPr="00A756B5" w:rsidTr="00D679A5">
                    <w:trPr>
                      <w:trHeight w:val="144"/>
                    </w:trPr>
                    <w:tc>
                      <w:tcPr>
                        <w:tcW w:w="1537" w:type="pct"/>
                        <w:shd w:val="clear" w:color="auto" w:fill="auto"/>
                      </w:tcPr>
                      <w:p w:rsidR="0064286A" w:rsidRPr="00A756B5" w:rsidRDefault="0064286A" w:rsidP="00D679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142" w:right="-108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lastRenderedPageBreak/>
                          <w:t>410100000</w:t>
                        </w:r>
                      </w:p>
                    </w:tc>
                    <w:tc>
                      <w:tcPr>
                        <w:tcW w:w="894" w:type="pct"/>
                        <w:shd w:val="clear" w:color="auto" w:fill="auto"/>
                      </w:tcPr>
                      <w:p w:rsidR="0064286A" w:rsidRPr="00A756B5" w:rsidRDefault="0064286A" w:rsidP="001002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4</w:t>
                        </w:r>
                        <w:r w:rsidR="00100276"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88</w:t>
                        </w: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 </w:t>
                        </w:r>
                        <w:r w:rsidR="00100276"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7</w:t>
                        </w: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1</w:t>
                        </w:r>
                        <w:r w:rsidR="00100276"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3</w:t>
                        </w: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,</w:t>
                        </w:r>
                        <w:r w:rsidR="00100276"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56</w:t>
                        </w:r>
                      </w:p>
                    </w:tc>
                    <w:tc>
                      <w:tcPr>
                        <w:tcW w:w="2569" w:type="pct"/>
                        <w:shd w:val="clear" w:color="auto" w:fill="auto"/>
                      </w:tcPr>
                      <w:p w:rsidR="0064286A" w:rsidRPr="00A756B5" w:rsidRDefault="0064286A" w:rsidP="001002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Оприходование пожарной сигнализации и </w:t>
                        </w:r>
                        <w:r w:rsidR="00100276" w:rsidRPr="00A756B5"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системы </w:t>
                        </w: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оповещения о пожаре в </w:t>
                        </w:r>
                        <w:r w:rsidR="00100276"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здании общежития</w:t>
                        </w:r>
                      </w:p>
                    </w:tc>
                  </w:tr>
                  <w:tr w:rsidR="00A756B5" w:rsidRPr="00A756B5" w:rsidTr="00D679A5">
                    <w:trPr>
                      <w:trHeight w:val="144"/>
                    </w:trPr>
                    <w:tc>
                      <w:tcPr>
                        <w:tcW w:w="1537" w:type="pct"/>
                        <w:shd w:val="clear" w:color="auto" w:fill="auto"/>
                      </w:tcPr>
                      <w:p w:rsidR="00781228" w:rsidRPr="00A756B5" w:rsidRDefault="00781228" w:rsidP="00D679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142" w:right="-108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410100000</w:t>
                        </w:r>
                      </w:p>
                    </w:tc>
                    <w:tc>
                      <w:tcPr>
                        <w:tcW w:w="894" w:type="pct"/>
                        <w:shd w:val="clear" w:color="auto" w:fill="auto"/>
                      </w:tcPr>
                      <w:p w:rsidR="00781228" w:rsidRPr="00A756B5" w:rsidRDefault="009E632E" w:rsidP="001002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- </w:t>
                        </w:r>
                        <w:r w:rsidR="00781228"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170 850,00</w:t>
                        </w:r>
                      </w:p>
                    </w:tc>
                    <w:tc>
                      <w:tcPr>
                        <w:tcW w:w="2569" w:type="pct"/>
                        <w:shd w:val="clear" w:color="auto" w:fill="auto"/>
                      </w:tcPr>
                      <w:p w:rsidR="00781228" w:rsidRPr="00A756B5" w:rsidRDefault="009E632E" w:rsidP="009E63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Выбытие объекта ОС – ОЦДИ, пришедшего в негодность</w:t>
                        </w:r>
                      </w:p>
                    </w:tc>
                  </w:tr>
                  <w:tr w:rsidR="00A756B5" w:rsidRPr="00A756B5" w:rsidTr="00D679A5">
                    <w:trPr>
                      <w:trHeight w:val="144"/>
                    </w:trPr>
                    <w:tc>
                      <w:tcPr>
                        <w:tcW w:w="1537" w:type="pct"/>
                        <w:shd w:val="clear" w:color="auto" w:fill="auto"/>
                      </w:tcPr>
                      <w:p w:rsidR="009E632E" w:rsidRPr="00A756B5" w:rsidRDefault="009E632E" w:rsidP="00AA3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142" w:right="-108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410100000</w:t>
                        </w:r>
                      </w:p>
                    </w:tc>
                    <w:tc>
                      <w:tcPr>
                        <w:tcW w:w="894" w:type="pct"/>
                        <w:shd w:val="clear" w:color="auto" w:fill="auto"/>
                      </w:tcPr>
                      <w:p w:rsidR="009E632E" w:rsidRPr="00A756B5" w:rsidRDefault="009E632E" w:rsidP="009E63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- 366 860,00</w:t>
                        </w:r>
                      </w:p>
                    </w:tc>
                    <w:tc>
                      <w:tcPr>
                        <w:tcW w:w="2569" w:type="pct"/>
                        <w:shd w:val="clear" w:color="auto" w:fill="auto"/>
                      </w:tcPr>
                      <w:p w:rsidR="009E632E" w:rsidRPr="00A756B5" w:rsidRDefault="009E632E" w:rsidP="009E63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Выбытие объекта недвижимого имущества, пришедшего в негодность</w:t>
                        </w:r>
                      </w:p>
                    </w:tc>
                  </w:tr>
                  <w:tr w:rsidR="00A756B5" w:rsidRPr="00A756B5" w:rsidTr="00D679A5">
                    <w:trPr>
                      <w:trHeight w:val="144"/>
                    </w:trPr>
                    <w:tc>
                      <w:tcPr>
                        <w:tcW w:w="1537" w:type="pct"/>
                        <w:shd w:val="clear" w:color="auto" w:fill="auto"/>
                      </w:tcPr>
                      <w:p w:rsidR="009E632E" w:rsidRPr="00A756B5" w:rsidRDefault="009E632E" w:rsidP="00D679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142" w:right="-108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421006000</w:t>
                        </w:r>
                      </w:p>
                    </w:tc>
                    <w:tc>
                      <w:tcPr>
                        <w:tcW w:w="894" w:type="pct"/>
                        <w:shd w:val="clear" w:color="auto" w:fill="auto"/>
                      </w:tcPr>
                      <w:p w:rsidR="009E632E" w:rsidRPr="00A756B5" w:rsidRDefault="009E632E" w:rsidP="001002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1 115 839,26</w:t>
                        </w:r>
                      </w:p>
                    </w:tc>
                    <w:tc>
                      <w:tcPr>
                        <w:tcW w:w="2569" w:type="pct"/>
                        <w:shd w:val="clear" w:color="auto" w:fill="auto"/>
                      </w:tcPr>
                      <w:p w:rsidR="009E632E" w:rsidRPr="00A756B5" w:rsidRDefault="009E632E" w:rsidP="00D679A5">
                        <w:pPr>
                          <w:autoSpaceDE w:val="0"/>
                          <w:autoSpaceDN w:val="0"/>
                          <w:jc w:val="both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iCs/>
                            <w:sz w:val="24"/>
                            <w:szCs w:val="24"/>
                          </w:rPr>
                          <w:t>Увеличение  расчетов с учредителем по ОЦДИ и недвижимому имуществу</w:t>
                        </w:r>
                      </w:p>
                    </w:tc>
                  </w:tr>
                  <w:tr w:rsidR="00A756B5" w:rsidRPr="00A756B5" w:rsidTr="00D679A5">
                    <w:trPr>
                      <w:trHeight w:val="144"/>
                    </w:trPr>
                    <w:tc>
                      <w:tcPr>
                        <w:tcW w:w="1537" w:type="pct"/>
                        <w:shd w:val="clear" w:color="auto" w:fill="auto"/>
                      </w:tcPr>
                      <w:p w:rsidR="009E632E" w:rsidRPr="00A756B5" w:rsidRDefault="009E632E" w:rsidP="00AA3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142" w:right="-108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421006000</w:t>
                        </w:r>
                      </w:p>
                    </w:tc>
                    <w:tc>
                      <w:tcPr>
                        <w:tcW w:w="894" w:type="pct"/>
                        <w:shd w:val="clear" w:color="auto" w:fill="auto"/>
                      </w:tcPr>
                      <w:p w:rsidR="009E632E" w:rsidRPr="00A756B5" w:rsidRDefault="009E632E" w:rsidP="009E63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- 7 078 930,69</w:t>
                        </w:r>
                      </w:p>
                    </w:tc>
                    <w:tc>
                      <w:tcPr>
                        <w:tcW w:w="2569" w:type="pct"/>
                        <w:shd w:val="clear" w:color="auto" w:fill="auto"/>
                      </w:tcPr>
                      <w:p w:rsidR="009E632E" w:rsidRPr="00A756B5" w:rsidRDefault="009E632E" w:rsidP="009E632E">
                        <w:pPr>
                          <w:autoSpaceDE w:val="0"/>
                          <w:autoSpaceDN w:val="0"/>
                          <w:jc w:val="both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iCs/>
                            <w:sz w:val="24"/>
                            <w:szCs w:val="24"/>
                          </w:rPr>
                          <w:t>Уменьшение  расчетов с учредителем по ОЦДИ и недвижимому имуществу</w:t>
                        </w:r>
                      </w:p>
                    </w:tc>
                  </w:tr>
                </w:tbl>
                <w:p w:rsidR="000A7DEF" w:rsidRPr="00A756B5" w:rsidRDefault="000A7DEF" w:rsidP="000A7DEF">
                  <w:pPr>
                    <w:pStyle w:val="a4"/>
                    <w:ind w:left="0" w:firstLine="567"/>
                    <w:jc w:val="both"/>
                    <w:rPr>
                      <w:i/>
                      <w:sz w:val="16"/>
                      <w:szCs w:val="16"/>
                    </w:rPr>
                  </w:pP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34"/>
                    <w:gridCol w:w="2023"/>
                    <w:gridCol w:w="5039"/>
                  </w:tblGrid>
                  <w:tr w:rsidR="00A756B5" w:rsidRPr="00A756B5" w:rsidTr="00C63CEE">
                    <w:trPr>
                      <w:trHeight w:val="60"/>
                    </w:trPr>
                    <w:tc>
                      <w:tcPr>
                        <w:tcW w:w="153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A7DEF" w:rsidRPr="00A756B5" w:rsidRDefault="000A7DEF" w:rsidP="00C63C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8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Корреспондирующий счет</w:t>
                        </w:r>
                      </w:p>
                    </w:tc>
                    <w:tc>
                      <w:tcPr>
                        <w:tcW w:w="3463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A7DEF" w:rsidRPr="00A756B5" w:rsidRDefault="000A7DEF" w:rsidP="00C63C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67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Код счета бюджетного учета</w:t>
                        </w:r>
                      </w:p>
                    </w:tc>
                  </w:tr>
                  <w:tr w:rsidR="00A756B5" w:rsidRPr="00A756B5" w:rsidTr="00C63CEE">
                    <w:trPr>
                      <w:trHeight w:val="60"/>
                    </w:trPr>
                    <w:tc>
                      <w:tcPr>
                        <w:tcW w:w="1537" w:type="pct"/>
                        <w:vMerge/>
                        <w:shd w:val="clear" w:color="auto" w:fill="auto"/>
                      </w:tcPr>
                      <w:p w:rsidR="000A7DEF" w:rsidRPr="00A756B5" w:rsidRDefault="000A7DEF" w:rsidP="00C63C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8" w:firstLine="567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pct"/>
                        <w:shd w:val="clear" w:color="auto" w:fill="auto"/>
                      </w:tcPr>
                      <w:p w:rsidR="000A7DEF" w:rsidRPr="00A756B5" w:rsidRDefault="00C56573" w:rsidP="00C63C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108" w:right="-109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4 401 10 176</w:t>
                        </w:r>
                      </w:p>
                    </w:tc>
                    <w:tc>
                      <w:tcPr>
                        <w:tcW w:w="2471" w:type="pct"/>
                        <w:shd w:val="clear" w:color="auto" w:fill="auto"/>
                      </w:tcPr>
                      <w:p w:rsidR="000A7DEF" w:rsidRPr="00A756B5" w:rsidRDefault="000A7DEF" w:rsidP="00C63C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причина</w:t>
                        </w:r>
                      </w:p>
                    </w:tc>
                  </w:tr>
                  <w:tr w:rsidR="00A756B5" w:rsidRPr="00A756B5" w:rsidTr="00C63CEE">
                    <w:trPr>
                      <w:trHeight w:val="60"/>
                    </w:trPr>
                    <w:tc>
                      <w:tcPr>
                        <w:tcW w:w="1537" w:type="pct"/>
                        <w:shd w:val="clear" w:color="auto" w:fill="auto"/>
                      </w:tcPr>
                      <w:p w:rsidR="000A7DEF" w:rsidRPr="00A756B5" w:rsidRDefault="000A7DEF" w:rsidP="00C63C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8" w:firstLine="567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 w:rsidRPr="00A756B5">
                          <w:rPr>
                            <w:rFonts w:eastAsia="Calibr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92" w:type="pct"/>
                        <w:shd w:val="clear" w:color="auto" w:fill="auto"/>
                      </w:tcPr>
                      <w:p w:rsidR="000A7DEF" w:rsidRPr="00A756B5" w:rsidRDefault="000A7DEF" w:rsidP="00C63C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9" w:hanging="108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 w:rsidRPr="00A756B5">
                          <w:rPr>
                            <w:rFonts w:eastAsia="Calibr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471" w:type="pct"/>
                        <w:shd w:val="clear" w:color="auto" w:fill="auto"/>
                      </w:tcPr>
                      <w:p w:rsidR="000A7DEF" w:rsidRPr="00A756B5" w:rsidRDefault="000A7DEF" w:rsidP="00C63C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1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 w:rsidRPr="00A756B5">
                          <w:rPr>
                            <w:rFonts w:eastAsia="Calibri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A756B5" w:rsidRPr="00A756B5" w:rsidTr="00C63CEE">
                    <w:trPr>
                      <w:trHeight w:val="70"/>
                    </w:trPr>
                    <w:tc>
                      <w:tcPr>
                        <w:tcW w:w="1537" w:type="pct"/>
                        <w:shd w:val="clear" w:color="auto" w:fill="auto"/>
                      </w:tcPr>
                      <w:p w:rsidR="000A7DEF" w:rsidRPr="00A756B5" w:rsidRDefault="00C56573" w:rsidP="00C63C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8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Д</w:t>
                        </w:r>
                        <w:r w:rsidR="000A7DEF"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оходы от о</w:t>
                        </w: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ценки а</w:t>
                        </w:r>
                        <w:r w:rsidR="000A7DEF"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ктив</w:t>
                        </w: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ов и обязатель</w:t>
                        </w:r>
                        <w:proofErr w:type="gramStart"/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ств</w:t>
                        </w:r>
                        <w:r w:rsidR="000A7DEF" w:rsidRPr="00A756B5"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 вс</w:t>
                        </w:r>
                        <w:proofErr w:type="gramEnd"/>
                        <w:r w:rsidR="000A7DEF" w:rsidRPr="00A756B5"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его, </w:t>
                        </w:r>
                      </w:p>
                      <w:p w:rsidR="000A7DEF" w:rsidRPr="00A756B5" w:rsidRDefault="000A7DEF" w:rsidP="00C63C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8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в том числе по счетам</w:t>
                        </w:r>
                      </w:p>
                    </w:tc>
                    <w:tc>
                      <w:tcPr>
                        <w:tcW w:w="992" w:type="pct"/>
                        <w:shd w:val="clear" w:color="auto" w:fill="auto"/>
                      </w:tcPr>
                      <w:p w:rsidR="000A7DEF" w:rsidRPr="00A756B5" w:rsidRDefault="00C56573" w:rsidP="00C5657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- 5 </w:t>
                        </w:r>
                        <w:r w:rsidR="007538B6"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9</w:t>
                        </w: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14 094</w:t>
                        </w:r>
                        <w:r w:rsidR="000A7DEF"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,</w:t>
                        </w: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99</w:t>
                        </w:r>
                      </w:p>
                    </w:tc>
                    <w:tc>
                      <w:tcPr>
                        <w:tcW w:w="2471" w:type="pct"/>
                        <w:shd w:val="clear" w:color="auto" w:fill="auto"/>
                      </w:tcPr>
                      <w:p w:rsidR="000A7DEF" w:rsidRPr="00A756B5" w:rsidRDefault="000A7DEF" w:rsidP="00C63C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67"/>
                          <w:jc w:val="both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756B5" w:rsidRPr="00A756B5" w:rsidTr="00C63CEE">
                    <w:trPr>
                      <w:trHeight w:val="144"/>
                    </w:trPr>
                    <w:tc>
                      <w:tcPr>
                        <w:tcW w:w="1537" w:type="pct"/>
                        <w:shd w:val="clear" w:color="auto" w:fill="auto"/>
                      </w:tcPr>
                      <w:p w:rsidR="000A7DEF" w:rsidRPr="00A756B5" w:rsidRDefault="00C56573" w:rsidP="00C5657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142" w:right="-108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410</w:t>
                        </w:r>
                        <w:r w:rsidR="000A7DEF"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300000</w:t>
                        </w:r>
                      </w:p>
                    </w:tc>
                    <w:tc>
                      <w:tcPr>
                        <w:tcW w:w="992" w:type="pct"/>
                        <w:shd w:val="clear" w:color="auto" w:fill="auto"/>
                      </w:tcPr>
                      <w:p w:rsidR="000A7DEF" w:rsidRPr="00A756B5" w:rsidRDefault="000A7DEF" w:rsidP="00C5657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- </w:t>
                        </w:r>
                        <w:r w:rsidR="00C56573"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6 541 220</w:t>
                        </w: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,</w:t>
                        </w:r>
                        <w:r w:rsidR="00C56573"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69</w:t>
                        </w:r>
                      </w:p>
                    </w:tc>
                    <w:tc>
                      <w:tcPr>
                        <w:tcW w:w="2471" w:type="pct"/>
                        <w:shd w:val="clear" w:color="auto" w:fill="auto"/>
                      </w:tcPr>
                      <w:p w:rsidR="000A7DEF" w:rsidRPr="00A756B5" w:rsidRDefault="00C56573" w:rsidP="007538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sz w:val="24"/>
                            <w:szCs w:val="24"/>
                          </w:rPr>
                          <w:t>Уменьшение кадастровой стоимости земельных участков.</w:t>
                        </w:r>
                      </w:p>
                    </w:tc>
                  </w:tr>
                  <w:tr w:rsidR="00A756B5" w:rsidRPr="00A756B5" w:rsidTr="00C63CEE">
                    <w:trPr>
                      <w:trHeight w:val="144"/>
                    </w:trPr>
                    <w:tc>
                      <w:tcPr>
                        <w:tcW w:w="1537" w:type="pct"/>
                        <w:shd w:val="clear" w:color="auto" w:fill="auto"/>
                      </w:tcPr>
                      <w:p w:rsidR="00C56573" w:rsidRPr="00A756B5" w:rsidRDefault="00C56573" w:rsidP="00AA3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142" w:right="-108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410300000</w:t>
                        </w:r>
                      </w:p>
                    </w:tc>
                    <w:tc>
                      <w:tcPr>
                        <w:tcW w:w="992" w:type="pct"/>
                        <w:shd w:val="clear" w:color="auto" w:fill="auto"/>
                      </w:tcPr>
                      <w:p w:rsidR="00C56573" w:rsidRPr="00A756B5" w:rsidRDefault="00C56573" w:rsidP="001002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 </w:t>
                        </w:r>
                        <w:r w:rsidR="00100276"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627</w:t>
                        </w: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 </w:t>
                        </w:r>
                        <w:r w:rsidR="00100276"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1</w:t>
                        </w: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2</w:t>
                        </w:r>
                        <w:r w:rsidR="00100276"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5</w:t>
                        </w: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,</w:t>
                        </w:r>
                        <w:r w:rsidR="00100276"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70</w:t>
                        </w:r>
                      </w:p>
                    </w:tc>
                    <w:tc>
                      <w:tcPr>
                        <w:tcW w:w="2471" w:type="pct"/>
                        <w:shd w:val="clear" w:color="auto" w:fill="auto"/>
                      </w:tcPr>
                      <w:p w:rsidR="00C56573" w:rsidRPr="00A756B5" w:rsidRDefault="00C56573" w:rsidP="001002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sz w:val="24"/>
                            <w:szCs w:val="24"/>
                          </w:rPr>
                          <w:t>У</w:t>
                        </w:r>
                        <w:r w:rsidR="00100276" w:rsidRPr="00A756B5">
                          <w:rPr>
                            <w:sz w:val="24"/>
                            <w:szCs w:val="24"/>
                          </w:rPr>
                          <w:t>величе</w:t>
                        </w:r>
                        <w:r w:rsidRPr="00A756B5">
                          <w:rPr>
                            <w:sz w:val="24"/>
                            <w:szCs w:val="24"/>
                          </w:rPr>
                          <w:t>ние кадастровой стоимости земельных участков.</w:t>
                        </w:r>
                      </w:p>
                    </w:tc>
                  </w:tr>
                </w:tbl>
                <w:p w:rsidR="000A7DEF" w:rsidRPr="00A756B5" w:rsidRDefault="000A7DEF" w:rsidP="000A7DEF">
                  <w:pPr>
                    <w:pStyle w:val="a4"/>
                    <w:ind w:left="0" w:firstLine="567"/>
                    <w:jc w:val="both"/>
                    <w:rPr>
                      <w:i/>
                      <w:sz w:val="16"/>
                      <w:szCs w:val="16"/>
                    </w:rPr>
                  </w:pP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34"/>
                    <w:gridCol w:w="2023"/>
                    <w:gridCol w:w="5039"/>
                  </w:tblGrid>
                  <w:tr w:rsidR="0064286A" w:rsidRPr="00A756B5" w:rsidTr="00C63CEE">
                    <w:trPr>
                      <w:trHeight w:val="60"/>
                    </w:trPr>
                    <w:tc>
                      <w:tcPr>
                        <w:tcW w:w="153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A7DEF" w:rsidRPr="00A756B5" w:rsidRDefault="000A7DEF" w:rsidP="00C63C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8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Корреспондирующий счет</w:t>
                        </w:r>
                      </w:p>
                    </w:tc>
                    <w:tc>
                      <w:tcPr>
                        <w:tcW w:w="3463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A7DEF" w:rsidRPr="00A756B5" w:rsidRDefault="000A7DEF" w:rsidP="00C63C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67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Код счета бюджетного учета</w:t>
                        </w:r>
                      </w:p>
                    </w:tc>
                  </w:tr>
                  <w:tr w:rsidR="0064286A" w:rsidRPr="00A756B5" w:rsidTr="00C63CEE">
                    <w:trPr>
                      <w:trHeight w:val="60"/>
                    </w:trPr>
                    <w:tc>
                      <w:tcPr>
                        <w:tcW w:w="1537" w:type="pct"/>
                        <w:vMerge/>
                        <w:shd w:val="clear" w:color="auto" w:fill="auto"/>
                      </w:tcPr>
                      <w:p w:rsidR="000A7DEF" w:rsidRPr="00A756B5" w:rsidRDefault="000A7DEF" w:rsidP="00C63C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8" w:firstLine="567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pct"/>
                        <w:shd w:val="clear" w:color="auto" w:fill="auto"/>
                      </w:tcPr>
                      <w:p w:rsidR="000A7DEF" w:rsidRPr="00A756B5" w:rsidRDefault="000A7DEF" w:rsidP="00C63C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108" w:right="-109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2 401 10 189</w:t>
                        </w:r>
                      </w:p>
                    </w:tc>
                    <w:tc>
                      <w:tcPr>
                        <w:tcW w:w="2471" w:type="pct"/>
                        <w:shd w:val="clear" w:color="auto" w:fill="auto"/>
                      </w:tcPr>
                      <w:p w:rsidR="000A7DEF" w:rsidRPr="00A756B5" w:rsidRDefault="000A7DEF" w:rsidP="00C63C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причина</w:t>
                        </w:r>
                      </w:p>
                    </w:tc>
                  </w:tr>
                  <w:tr w:rsidR="0064286A" w:rsidRPr="00A756B5" w:rsidTr="00C63CEE">
                    <w:trPr>
                      <w:trHeight w:val="60"/>
                    </w:trPr>
                    <w:tc>
                      <w:tcPr>
                        <w:tcW w:w="1537" w:type="pct"/>
                        <w:shd w:val="clear" w:color="auto" w:fill="auto"/>
                      </w:tcPr>
                      <w:p w:rsidR="000A7DEF" w:rsidRPr="00A756B5" w:rsidRDefault="000A7DEF" w:rsidP="00C63C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8" w:firstLine="567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 w:rsidRPr="00A756B5">
                          <w:rPr>
                            <w:rFonts w:eastAsia="Calibr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92" w:type="pct"/>
                        <w:shd w:val="clear" w:color="auto" w:fill="auto"/>
                      </w:tcPr>
                      <w:p w:rsidR="000A7DEF" w:rsidRPr="00A756B5" w:rsidRDefault="000A7DEF" w:rsidP="00C63C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9" w:hanging="108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 w:rsidRPr="00A756B5">
                          <w:rPr>
                            <w:rFonts w:eastAsia="Calibr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471" w:type="pct"/>
                        <w:shd w:val="clear" w:color="auto" w:fill="auto"/>
                      </w:tcPr>
                      <w:p w:rsidR="000A7DEF" w:rsidRPr="00A756B5" w:rsidRDefault="000A7DEF" w:rsidP="00C63C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1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 w:rsidRPr="00A756B5">
                          <w:rPr>
                            <w:rFonts w:eastAsia="Calibri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64286A" w:rsidRPr="00A756B5" w:rsidTr="00C63CEE">
                    <w:trPr>
                      <w:trHeight w:val="70"/>
                    </w:trPr>
                    <w:tc>
                      <w:tcPr>
                        <w:tcW w:w="1537" w:type="pct"/>
                        <w:shd w:val="clear" w:color="auto" w:fill="auto"/>
                      </w:tcPr>
                      <w:p w:rsidR="000A7DEF" w:rsidRPr="00A756B5" w:rsidRDefault="000A7DEF" w:rsidP="00C63C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8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Прочие доходы</w:t>
                        </w:r>
                      </w:p>
                      <w:p w:rsidR="000A7DEF" w:rsidRPr="00A756B5" w:rsidRDefault="000A7DEF" w:rsidP="00C63C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8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 всего, </w:t>
                        </w:r>
                      </w:p>
                      <w:p w:rsidR="000A7DEF" w:rsidRPr="00A756B5" w:rsidRDefault="000A7DEF" w:rsidP="00C63C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8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в том числе по счетам</w:t>
                        </w:r>
                      </w:p>
                    </w:tc>
                    <w:tc>
                      <w:tcPr>
                        <w:tcW w:w="992" w:type="pct"/>
                        <w:shd w:val="clear" w:color="auto" w:fill="auto"/>
                      </w:tcPr>
                      <w:p w:rsidR="000A7DEF" w:rsidRPr="00A756B5" w:rsidRDefault="00E43807" w:rsidP="00E438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7</w:t>
                        </w:r>
                        <w:r w:rsidR="000A7DEF"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 </w:t>
                        </w: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050</w:t>
                        </w:r>
                        <w:r w:rsidR="000A7DEF"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,00</w:t>
                        </w:r>
                      </w:p>
                    </w:tc>
                    <w:tc>
                      <w:tcPr>
                        <w:tcW w:w="2471" w:type="pct"/>
                        <w:shd w:val="clear" w:color="auto" w:fill="auto"/>
                      </w:tcPr>
                      <w:p w:rsidR="000A7DEF" w:rsidRPr="00A756B5" w:rsidRDefault="000A7DEF" w:rsidP="00C63C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67"/>
                          <w:jc w:val="both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4286A" w:rsidRPr="00A756B5" w:rsidTr="00C63CEE">
                    <w:trPr>
                      <w:trHeight w:val="144"/>
                    </w:trPr>
                    <w:tc>
                      <w:tcPr>
                        <w:tcW w:w="1537" w:type="pct"/>
                        <w:shd w:val="clear" w:color="auto" w:fill="auto"/>
                      </w:tcPr>
                      <w:p w:rsidR="000A7DEF" w:rsidRPr="00A756B5" w:rsidRDefault="000A7DEF" w:rsidP="00C63C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142" w:right="-108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220500000</w:t>
                        </w:r>
                      </w:p>
                    </w:tc>
                    <w:tc>
                      <w:tcPr>
                        <w:tcW w:w="992" w:type="pct"/>
                        <w:shd w:val="clear" w:color="auto" w:fill="auto"/>
                      </w:tcPr>
                      <w:p w:rsidR="000A7DEF" w:rsidRPr="00A756B5" w:rsidRDefault="000A7DEF" w:rsidP="00E438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- </w:t>
                        </w:r>
                        <w:r w:rsidR="00E43807"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7</w:t>
                        </w: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 </w:t>
                        </w:r>
                        <w:r w:rsidR="00E43807"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050</w:t>
                        </w: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,00</w:t>
                        </w:r>
                      </w:p>
                    </w:tc>
                    <w:tc>
                      <w:tcPr>
                        <w:tcW w:w="2471" w:type="pct"/>
                        <w:shd w:val="clear" w:color="auto" w:fill="auto"/>
                      </w:tcPr>
                      <w:p w:rsidR="000A7DEF" w:rsidRPr="00A756B5" w:rsidRDefault="000A7DEF" w:rsidP="00C63C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Начислен налог на прибыль</w:t>
                        </w:r>
                      </w:p>
                    </w:tc>
                  </w:tr>
                </w:tbl>
                <w:p w:rsidR="000A7DEF" w:rsidRPr="00A756B5" w:rsidRDefault="000A7DEF" w:rsidP="000A7DEF">
                  <w:pPr>
                    <w:pStyle w:val="a4"/>
                    <w:ind w:left="0" w:firstLine="567"/>
                    <w:jc w:val="both"/>
                    <w:rPr>
                      <w:i/>
                      <w:sz w:val="16"/>
                      <w:szCs w:val="16"/>
                    </w:rPr>
                  </w:pP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34"/>
                    <w:gridCol w:w="2023"/>
                    <w:gridCol w:w="5039"/>
                  </w:tblGrid>
                  <w:tr w:rsidR="00A756B5" w:rsidRPr="00A756B5" w:rsidTr="00AA3B87">
                    <w:trPr>
                      <w:trHeight w:val="60"/>
                    </w:trPr>
                    <w:tc>
                      <w:tcPr>
                        <w:tcW w:w="153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43807" w:rsidRPr="00A756B5" w:rsidRDefault="00E43807" w:rsidP="00AA3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8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Корреспондирующий счет</w:t>
                        </w:r>
                      </w:p>
                    </w:tc>
                    <w:tc>
                      <w:tcPr>
                        <w:tcW w:w="3463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43807" w:rsidRPr="00A756B5" w:rsidRDefault="00E43807" w:rsidP="00AA3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67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Код счета бюджетного учета</w:t>
                        </w:r>
                      </w:p>
                    </w:tc>
                  </w:tr>
                  <w:tr w:rsidR="00A756B5" w:rsidRPr="00A756B5" w:rsidTr="00AA3B87">
                    <w:trPr>
                      <w:trHeight w:val="60"/>
                    </w:trPr>
                    <w:tc>
                      <w:tcPr>
                        <w:tcW w:w="1537" w:type="pct"/>
                        <w:vMerge/>
                        <w:shd w:val="clear" w:color="auto" w:fill="auto"/>
                      </w:tcPr>
                      <w:p w:rsidR="00E43807" w:rsidRPr="00A756B5" w:rsidRDefault="00E43807" w:rsidP="00AA3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8" w:firstLine="567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pct"/>
                        <w:shd w:val="clear" w:color="auto" w:fill="auto"/>
                      </w:tcPr>
                      <w:p w:rsidR="00E43807" w:rsidRPr="00A756B5" w:rsidRDefault="00E43807" w:rsidP="00E438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108" w:right="-109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2 401 10 197</w:t>
                        </w:r>
                      </w:p>
                    </w:tc>
                    <w:tc>
                      <w:tcPr>
                        <w:tcW w:w="2471" w:type="pct"/>
                        <w:shd w:val="clear" w:color="auto" w:fill="auto"/>
                      </w:tcPr>
                      <w:p w:rsidR="00E43807" w:rsidRPr="00A756B5" w:rsidRDefault="00E43807" w:rsidP="00AA3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причина</w:t>
                        </w:r>
                      </w:p>
                    </w:tc>
                  </w:tr>
                  <w:tr w:rsidR="00A756B5" w:rsidRPr="00A756B5" w:rsidTr="00AA3B87">
                    <w:trPr>
                      <w:trHeight w:val="60"/>
                    </w:trPr>
                    <w:tc>
                      <w:tcPr>
                        <w:tcW w:w="1537" w:type="pct"/>
                        <w:shd w:val="clear" w:color="auto" w:fill="auto"/>
                      </w:tcPr>
                      <w:p w:rsidR="00E43807" w:rsidRPr="00A756B5" w:rsidRDefault="00E43807" w:rsidP="00AA3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8" w:firstLine="567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 w:rsidRPr="00A756B5">
                          <w:rPr>
                            <w:rFonts w:eastAsia="Calibr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92" w:type="pct"/>
                        <w:shd w:val="clear" w:color="auto" w:fill="auto"/>
                      </w:tcPr>
                      <w:p w:rsidR="00E43807" w:rsidRPr="00A756B5" w:rsidRDefault="00E43807" w:rsidP="00AA3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9" w:hanging="108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 w:rsidRPr="00A756B5">
                          <w:rPr>
                            <w:rFonts w:eastAsia="Calibr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471" w:type="pct"/>
                        <w:shd w:val="clear" w:color="auto" w:fill="auto"/>
                      </w:tcPr>
                      <w:p w:rsidR="00E43807" w:rsidRPr="00A756B5" w:rsidRDefault="00E43807" w:rsidP="00AA3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1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 w:rsidRPr="00A756B5">
                          <w:rPr>
                            <w:rFonts w:eastAsia="Calibri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A756B5" w:rsidRPr="00A756B5" w:rsidTr="00AA3B87">
                    <w:trPr>
                      <w:trHeight w:val="70"/>
                    </w:trPr>
                    <w:tc>
                      <w:tcPr>
                        <w:tcW w:w="1537" w:type="pct"/>
                        <w:shd w:val="clear" w:color="auto" w:fill="auto"/>
                      </w:tcPr>
                      <w:p w:rsidR="00E43807" w:rsidRPr="00A756B5" w:rsidRDefault="0001422B" w:rsidP="00AA3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8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Безвозмездные неденежные поступления капитального характера от физических лиц</w:t>
                        </w:r>
                      </w:p>
                      <w:p w:rsidR="00E43807" w:rsidRPr="00A756B5" w:rsidRDefault="00E43807" w:rsidP="00AA3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8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 всего, </w:t>
                        </w:r>
                      </w:p>
                      <w:p w:rsidR="00E43807" w:rsidRPr="00A756B5" w:rsidRDefault="00E43807" w:rsidP="00AA3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8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в том числе по счетам</w:t>
                        </w:r>
                      </w:p>
                    </w:tc>
                    <w:tc>
                      <w:tcPr>
                        <w:tcW w:w="992" w:type="pct"/>
                        <w:shd w:val="clear" w:color="auto" w:fill="auto"/>
                      </w:tcPr>
                      <w:p w:rsidR="00E43807" w:rsidRPr="00A756B5" w:rsidRDefault="0001422B" w:rsidP="000142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14</w:t>
                        </w:r>
                        <w:r w:rsidR="00E43807"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 </w:t>
                        </w: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24</w:t>
                        </w:r>
                        <w:r w:rsidR="00E43807"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2471" w:type="pct"/>
                        <w:shd w:val="clear" w:color="auto" w:fill="auto"/>
                      </w:tcPr>
                      <w:p w:rsidR="00E43807" w:rsidRPr="00A756B5" w:rsidRDefault="00E43807" w:rsidP="00AA3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67"/>
                          <w:jc w:val="both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756B5" w:rsidRPr="00A756B5" w:rsidTr="00AA3B87">
                    <w:trPr>
                      <w:trHeight w:val="144"/>
                    </w:trPr>
                    <w:tc>
                      <w:tcPr>
                        <w:tcW w:w="1537" w:type="pct"/>
                        <w:shd w:val="clear" w:color="auto" w:fill="auto"/>
                      </w:tcPr>
                      <w:p w:rsidR="00E43807" w:rsidRPr="00A756B5" w:rsidRDefault="00E43807" w:rsidP="000142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142" w:right="-108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2</w:t>
                        </w:r>
                        <w:r w:rsidR="0001422B"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101</w:t>
                        </w: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00000</w:t>
                        </w:r>
                      </w:p>
                    </w:tc>
                    <w:tc>
                      <w:tcPr>
                        <w:tcW w:w="992" w:type="pct"/>
                        <w:shd w:val="clear" w:color="auto" w:fill="auto"/>
                      </w:tcPr>
                      <w:p w:rsidR="00E43807" w:rsidRPr="00A756B5" w:rsidRDefault="0001422B" w:rsidP="000142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14</w:t>
                        </w:r>
                        <w:r w:rsidR="00E43807"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 </w:t>
                        </w: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24</w:t>
                        </w:r>
                        <w:r w:rsidR="00E43807"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2471" w:type="pct"/>
                        <w:shd w:val="clear" w:color="auto" w:fill="auto"/>
                      </w:tcPr>
                      <w:p w:rsidR="00E43807" w:rsidRPr="00A756B5" w:rsidRDefault="006E2B79" w:rsidP="000142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Оприходование переданных безвозмездно книг</w:t>
                        </w:r>
                      </w:p>
                    </w:tc>
                  </w:tr>
                </w:tbl>
                <w:p w:rsidR="00E43807" w:rsidRPr="00A756B5" w:rsidRDefault="00E43807" w:rsidP="000A7DEF">
                  <w:pPr>
                    <w:pStyle w:val="a4"/>
                    <w:ind w:left="0" w:firstLine="567"/>
                    <w:jc w:val="both"/>
                    <w:rPr>
                      <w:i/>
                      <w:sz w:val="16"/>
                      <w:szCs w:val="16"/>
                    </w:rPr>
                  </w:pP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34"/>
                    <w:gridCol w:w="2023"/>
                    <w:gridCol w:w="5039"/>
                  </w:tblGrid>
                  <w:tr w:rsidR="00A756B5" w:rsidRPr="00A756B5" w:rsidTr="00AA3B87">
                    <w:trPr>
                      <w:trHeight w:val="60"/>
                    </w:trPr>
                    <w:tc>
                      <w:tcPr>
                        <w:tcW w:w="153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E2B79" w:rsidRPr="00A756B5" w:rsidRDefault="006E2B79" w:rsidP="00AA3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8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Корреспондирующий счет</w:t>
                        </w:r>
                      </w:p>
                    </w:tc>
                    <w:tc>
                      <w:tcPr>
                        <w:tcW w:w="3463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E2B79" w:rsidRPr="00A756B5" w:rsidRDefault="006E2B79" w:rsidP="00AA3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67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Код счета бюджетного учета</w:t>
                        </w:r>
                      </w:p>
                    </w:tc>
                  </w:tr>
                  <w:tr w:rsidR="00A756B5" w:rsidRPr="00A756B5" w:rsidTr="00AA3B87">
                    <w:trPr>
                      <w:trHeight w:val="60"/>
                    </w:trPr>
                    <w:tc>
                      <w:tcPr>
                        <w:tcW w:w="1537" w:type="pct"/>
                        <w:vMerge/>
                        <w:shd w:val="clear" w:color="auto" w:fill="auto"/>
                      </w:tcPr>
                      <w:p w:rsidR="006E2B79" w:rsidRPr="00A756B5" w:rsidRDefault="006E2B79" w:rsidP="00AA3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8" w:firstLine="567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pct"/>
                        <w:shd w:val="clear" w:color="auto" w:fill="auto"/>
                      </w:tcPr>
                      <w:p w:rsidR="006E2B79" w:rsidRPr="00A756B5" w:rsidRDefault="006E2B79" w:rsidP="006E2B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108" w:right="-109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2 401 10 199</w:t>
                        </w:r>
                      </w:p>
                    </w:tc>
                    <w:tc>
                      <w:tcPr>
                        <w:tcW w:w="2471" w:type="pct"/>
                        <w:shd w:val="clear" w:color="auto" w:fill="auto"/>
                      </w:tcPr>
                      <w:p w:rsidR="006E2B79" w:rsidRPr="00A756B5" w:rsidRDefault="006E2B79" w:rsidP="00AA3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причина</w:t>
                        </w:r>
                      </w:p>
                    </w:tc>
                  </w:tr>
                  <w:tr w:rsidR="00A756B5" w:rsidRPr="00A756B5" w:rsidTr="00AA3B87">
                    <w:trPr>
                      <w:trHeight w:val="60"/>
                    </w:trPr>
                    <w:tc>
                      <w:tcPr>
                        <w:tcW w:w="1537" w:type="pct"/>
                        <w:shd w:val="clear" w:color="auto" w:fill="auto"/>
                      </w:tcPr>
                      <w:p w:rsidR="006E2B79" w:rsidRPr="00A756B5" w:rsidRDefault="006E2B79" w:rsidP="00AA3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8" w:firstLine="567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 w:rsidRPr="00A756B5">
                          <w:rPr>
                            <w:rFonts w:eastAsia="Calibr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92" w:type="pct"/>
                        <w:shd w:val="clear" w:color="auto" w:fill="auto"/>
                      </w:tcPr>
                      <w:p w:rsidR="006E2B79" w:rsidRPr="00A756B5" w:rsidRDefault="006E2B79" w:rsidP="00AA3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9" w:hanging="108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 w:rsidRPr="00A756B5">
                          <w:rPr>
                            <w:rFonts w:eastAsia="Calibr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471" w:type="pct"/>
                        <w:shd w:val="clear" w:color="auto" w:fill="auto"/>
                      </w:tcPr>
                      <w:p w:rsidR="006E2B79" w:rsidRPr="00A756B5" w:rsidRDefault="006E2B79" w:rsidP="00AA3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1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 w:rsidRPr="00A756B5">
                          <w:rPr>
                            <w:rFonts w:eastAsia="Calibri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A756B5" w:rsidRPr="00A756B5" w:rsidTr="00AA3B87">
                    <w:trPr>
                      <w:trHeight w:val="70"/>
                    </w:trPr>
                    <w:tc>
                      <w:tcPr>
                        <w:tcW w:w="1537" w:type="pct"/>
                        <w:shd w:val="clear" w:color="auto" w:fill="auto"/>
                      </w:tcPr>
                      <w:p w:rsidR="006E2B79" w:rsidRPr="00A756B5" w:rsidRDefault="006E2B79" w:rsidP="00AA3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8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Прочие неденежные безвозмездные поступления</w:t>
                        </w:r>
                      </w:p>
                      <w:p w:rsidR="006E2B79" w:rsidRPr="00A756B5" w:rsidRDefault="006E2B79" w:rsidP="00AA3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8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 всего, </w:t>
                        </w:r>
                      </w:p>
                      <w:p w:rsidR="006E2B79" w:rsidRPr="00A756B5" w:rsidRDefault="006E2B79" w:rsidP="00AA3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08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в том числе по счетам</w:t>
                        </w:r>
                      </w:p>
                    </w:tc>
                    <w:tc>
                      <w:tcPr>
                        <w:tcW w:w="992" w:type="pct"/>
                        <w:shd w:val="clear" w:color="auto" w:fill="auto"/>
                      </w:tcPr>
                      <w:p w:rsidR="006E2B79" w:rsidRPr="00A756B5" w:rsidRDefault="006E2B79" w:rsidP="006E2B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1 900,00</w:t>
                        </w:r>
                      </w:p>
                    </w:tc>
                    <w:tc>
                      <w:tcPr>
                        <w:tcW w:w="2471" w:type="pct"/>
                        <w:shd w:val="clear" w:color="auto" w:fill="auto"/>
                      </w:tcPr>
                      <w:p w:rsidR="006E2B79" w:rsidRPr="00A756B5" w:rsidRDefault="006E2B79" w:rsidP="00AA3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67"/>
                          <w:jc w:val="both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756B5" w:rsidRPr="00A756B5" w:rsidTr="00AA3B87">
                    <w:trPr>
                      <w:trHeight w:val="144"/>
                    </w:trPr>
                    <w:tc>
                      <w:tcPr>
                        <w:tcW w:w="1537" w:type="pct"/>
                        <w:shd w:val="clear" w:color="auto" w:fill="auto"/>
                      </w:tcPr>
                      <w:p w:rsidR="006E2B79" w:rsidRPr="00A756B5" w:rsidRDefault="006E2B79" w:rsidP="002A6E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142" w:right="-108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2</w:t>
                        </w:r>
                        <w:r w:rsidR="002A6E17"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101</w:t>
                        </w: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00000</w:t>
                        </w:r>
                      </w:p>
                    </w:tc>
                    <w:tc>
                      <w:tcPr>
                        <w:tcW w:w="992" w:type="pct"/>
                        <w:shd w:val="clear" w:color="auto" w:fill="auto"/>
                      </w:tcPr>
                      <w:p w:rsidR="006E2B79" w:rsidRPr="00A756B5" w:rsidRDefault="002A6E17" w:rsidP="002A6E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1</w:t>
                        </w:r>
                        <w:r w:rsidR="006E2B79"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 </w:t>
                        </w: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90</w:t>
                        </w:r>
                        <w:r w:rsidR="006E2B79"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2471" w:type="pct"/>
                        <w:shd w:val="clear" w:color="auto" w:fill="auto"/>
                      </w:tcPr>
                      <w:p w:rsidR="006E2B79" w:rsidRPr="00A756B5" w:rsidRDefault="002A6E17" w:rsidP="00AA3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756B5">
                          <w:rPr>
                            <w:rFonts w:eastAsia="Calibri"/>
                            <w:sz w:val="24"/>
                            <w:szCs w:val="24"/>
                          </w:rPr>
                          <w:t>Оприходование двигателя и заднего моста (для учебных занятий), в результате списания автомобиля</w:t>
                        </w:r>
                      </w:p>
                    </w:tc>
                  </w:tr>
                </w:tbl>
                <w:p w:rsidR="006E2B79" w:rsidRPr="00A756B5" w:rsidRDefault="006E2B79" w:rsidP="000A7DEF">
                  <w:pPr>
                    <w:pStyle w:val="a4"/>
                    <w:ind w:left="0" w:firstLine="567"/>
                    <w:jc w:val="both"/>
                    <w:rPr>
                      <w:i/>
                    </w:rPr>
                  </w:pPr>
                </w:p>
                <w:p w:rsidR="000A7DEF" w:rsidRPr="00A756B5" w:rsidRDefault="000A7DEF" w:rsidP="001F0995">
                  <w:pPr>
                    <w:pStyle w:val="s1"/>
                    <w:shd w:val="clear" w:color="auto" w:fill="FFFFFF"/>
                    <w:spacing w:before="0" w:beforeAutospacing="0" w:after="0" w:afterAutospacing="0"/>
                    <w:ind w:firstLine="708"/>
                    <w:jc w:val="center"/>
                    <w:rPr>
                      <w:b/>
                    </w:rPr>
                  </w:pPr>
                  <w:r w:rsidRPr="00A756B5">
                    <w:rPr>
                      <w:b/>
                    </w:rPr>
                    <w:lastRenderedPageBreak/>
                    <w:t>Сведения об изменении остатков валюты баланса учреждения (</w:t>
                  </w:r>
                  <w:hyperlink r:id="rId7" w:anchor="/document/12184447/entry/3773" w:history="1">
                    <w:r w:rsidRPr="00A756B5">
                      <w:rPr>
                        <w:rStyle w:val="a3"/>
                        <w:b/>
                        <w:color w:val="auto"/>
                      </w:rPr>
                      <w:t>ф. 0503773</w:t>
                    </w:r>
                  </w:hyperlink>
                  <w:r w:rsidRPr="00A756B5">
                    <w:rPr>
                      <w:b/>
                    </w:rPr>
                    <w:t>)</w:t>
                  </w:r>
                </w:p>
                <w:p w:rsidR="001F0995" w:rsidRPr="00A756B5" w:rsidRDefault="001F0995" w:rsidP="000A7DEF">
                  <w:pPr>
                    <w:pStyle w:val="s1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rPr>
                      <w:b/>
                    </w:rPr>
                  </w:pPr>
                </w:p>
                <w:p w:rsidR="000A7DEF" w:rsidRPr="00A756B5" w:rsidRDefault="00AD34EA" w:rsidP="000A7DEF">
                  <w:pPr>
                    <w:pStyle w:val="s1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</w:pPr>
                  <w:r w:rsidRPr="00A756B5">
                    <w:t>Исправления ошибок прошлых лет</w:t>
                  </w:r>
                  <w:r w:rsidR="002D451F" w:rsidRPr="00A756B5">
                    <w:t xml:space="preserve"> не имеется.</w:t>
                  </w:r>
                </w:p>
                <w:p w:rsidR="00107AC4" w:rsidRPr="00A756B5" w:rsidRDefault="00107AC4" w:rsidP="001305A1">
                  <w:pPr>
                    <w:ind w:firstLine="567"/>
                    <w:jc w:val="both"/>
                  </w:pPr>
                </w:p>
              </w:tc>
            </w:tr>
            <w:tr w:rsidR="00AD34EA" w:rsidRPr="00A756B5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34EA" w:rsidRPr="00A756B5" w:rsidRDefault="00AD34EA" w:rsidP="00211A3A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07AC4" w:rsidRPr="00A756B5" w:rsidRDefault="00107AC4">
            <w:pPr>
              <w:spacing w:line="1" w:lineRule="auto"/>
            </w:pPr>
          </w:p>
        </w:tc>
      </w:tr>
      <w:tr w:rsidR="00107AC4" w:rsidRPr="00A756B5" w:rsidTr="00F81C4C">
        <w:trPr>
          <w:trHeight w:val="276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Pr="00A756B5" w:rsidRDefault="00912589">
            <w:pPr>
              <w:jc w:val="center"/>
              <w:rPr>
                <w:b/>
                <w:bCs/>
                <w:sz w:val="24"/>
                <w:szCs w:val="24"/>
              </w:rPr>
            </w:pPr>
            <w:r w:rsidRPr="00A756B5">
              <w:rPr>
                <w:b/>
                <w:bCs/>
                <w:sz w:val="24"/>
                <w:szCs w:val="24"/>
              </w:rPr>
              <w:lastRenderedPageBreak/>
              <w:t>Раздел 5 «Прочие вопросы деятельности учреждения»</w:t>
            </w:r>
          </w:p>
          <w:p w:rsidR="001F0995" w:rsidRPr="00A756B5" w:rsidRDefault="001F09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07AC4" w:rsidRPr="00A756B5" w:rsidTr="00F81C4C">
        <w:trPr>
          <w:trHeight w:val="230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107AC4" w:rsidRPr="00A756B5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65FD" w:rsidRPr="00A756B5" w:rsidRDefault="00DC65FD" w:rsidP="00071703">
                  <w:pPr>
                    <w:ind w:firstLine="568"/>
                    <w:jc w:val="both"/>
                    <w:rPr>
                      <w:sz w:val="24"/>
                      <w:szCs w:val="24"/>
                    </w:rPr>
                  </w:pPr>
                  <w:r w:rsidRPr="00A756B5">
                    <w:rPr>
                      <w:sz w:val="24"/>
                      <w:szCs w:val="24"/>
                    </w:rPr>
                    <w:t>Сведения об особенностях ведения учреждением бухгалтерского учета представлены в Таблице N 4. Ведение бухгалтерского учета и составление отчетности в Учреждение производится с использованием специализированного программного продукта.</w:t>
                  </w:r>
                </w:p>
                <w:p w:rsidR="00071703" w:rsidRPr="00A756B5" w:rsidRDefault="00071703" w:rsidP="00071703">
                  <w:pPr>
                    <w:ind w:firstLine="568"/>
                    <w:jc w:val="both"/>
                    <w:rPr>
                      <w:sz w:val="24"/>
                      <w:szCs w:val="24"/>
                    </w:rPr>
                  </w:pPr>
                  <w:r w:rsidRPr="00A756B5">
                    <w:rPr>
                      <w:sz w:val="24"/>
                      <w:szCs w:val="24"/>
                    </w:rPr>
                    <w:t>В целях отражения в бухгалтерской отчетности достоверных данных об активах и обязательствах, а также в целях обеспечения сохранности финансовых и нефинансовых активов, в отчетном периоде проводились инвентаризации. Инвентаризация в целях составления годовой отчетности за 20</w:t>
                  </w:r>
                  <w:r w:rsidR="002D451F" w:rsidRPr="00A756B5">
                    <w:rPr>
                      <w:sz w:val="24"/>
                      <w:szCs w:val="24"/>
                    </w:rPr>
                    <w:t>20</w:t>
                  </w:r>
                  <w:r w:rsidRPr="00A756B5">
                    <w:rPr>
                      <w:sz w:val="24"/>
                      <w:szCs w:val="24"/>
                    </w:rPr>
                    <w:t xml:space="preserve"> год проводилась в период с 01.11.20</w:t>
                  </w:r>
                  <w:r w:rsidR="002D451F" w:rsidRPr="00A756B5">
                    <w:rPr>
                      <w:sz w:val="24"/>
                      <w:szCs w:val="24"/>
                    </w:rPr>
                    <w:t>20</w:t>
                  </w:r>
                  <w:r w:rsidRPr="00A756B5">
                    <w:rPr>
                      <w:sz w:val="24"/>
                      <w:szCs w:val="24"/>
                    </w:rPr>
                    <w:t xml:space="preserve"> по 15.12.20</w:t>
                  </w:r>
                  <w:r w:rsidR="002D451F" w:rsidRPr="00A756B5">
                    <w:rPr>
                      <w:sz w:val="24"/>
                      <w:szCs w:val="24"/>
                    </w:rPr>
                    <w:t>20</w:t>
                  </w:r>
                  <w:r w:rsidRPr="00A756B5">
                    <w:rPr>
                      <w:sz w:val="24"/>
                      <w:szCs w:val="24"/>
                    </w:rPr>
                    <w:t>. В период проведения, недостач и хищений не обнаружено. В Учреждении проводятся инвентаризации при смене материально-ответственных лиц, перед составлением годовой отчетности, а также в иных случаях, установленных законодательством. В целях мониторинга дебиторской (кредиторской) задолженности ежеквартально производятся сверки с контрагентами.</w:t>
                  </w:r>
                </w:p>
                <w:p w:rsidR="00071703" w:rsidRPr="00A756B5" w:rsidRDefault="00071703" w:rsidP="00071703">
                  <w:pPr>
                    <w:ind w:firstLine="568"/>
                    <w:jc w:val="both"/>
                    <w:rPr>
                      <w:sz w:val="24"/>
                      <w:szCs w:val="24"/>
                    </w:rPr>
                  </w:pPr>
                </w:p>
                <w:p w:rsidR="00071703" w:rsidRPr="00A756B5" w:rsidRDefault="00071703" w:rsidP="00071703">
                  <w:pPr>
                    <w:ind w:firstLine="568"/>
                    <w:jc w:val="both"/>
                    <w:rPr>
                      <w:sz w:val="24"/>
                      <w:szCs w:val="24"/>
                    </w:rPr>
                  </w:pPr>
                  <w:r w:rsidRPr="00A756B5">
                    <w:rPr>
                      <w:sz w:val="24"/>
                      <w:szCs w:val="24"/>
                    </w:rPr>
                    <w:t>В связи с отсутствием показателей Учреждением не заполнены следующие формы бухгалтерской отчетности:</w:t>
                  </w:r>
                </w:p>
                <w:p w:rsidR="00071703" w:rsidRPr="00A756B5" w:rsidRDefault="00071703" w:rsidP="00071703">
                  <w:pPr>
                    <w:ind w:firstLine="568"/>
                    <w:jc w:val="both"/>
                    <w:rPr>
                      <w:sz w:val="24"/>
                      <w:szCs w:val="24"/>
                    </w:rPr>
                  </w:pPr>
                  <w:r w:rsidRPr="00A756B5">
                    <w:rPr>
                      <w:sz w:val="24"/>
                      <w:szCs w:val="24"/>
                    </w:rPr>
                    <w:t>- Сведения о финансовых вложениях учреждения (ф. 0503771);</w:t>
                  </w:r>
                </w:p>
                <w:p w:rsidR="00071703" w:rsidRPr="00A756B5" w:rsidRDefault="00071703" w:rsidP="00071703">
                  <w:pPr>
                    <w:ind w:firstLine="568"/>
                    <w:jc w:val="both"/>
                    <w:rPr>
                      <w:sz w:val="24"/>
                      <w:szCs w:val="24"/>
                    </w:rPr>
                  </w:pPr>
                  <w:r w:rsidRPr="00A756B5">
                    <w:rPr>
                      <w:sz w:val="24"/>
                      <w:szCs w:val="24"/>
                    </w:rPr>
                    <w:t>- Сведения о су</w:t>
                  </w:r>
                  <w:r w:rsidR="001F0995" w:rsidRPr="00A756B5">
                    <w:rPr>
                      <w:sz w:val="24"/>
                      <w:szCs w:val="24"/>
                    </w:rPr>
                    <w:t>ммах заимствований (ф. 0503772);</w:t>
                  </w:r>
                </w:p>
                <w:p w:rsidR="001F0995" w:rsidRPr="00A756B5" w:rsidRDefault="001F0995" w:rsidP="00071703">
                  <w:pPr>
                    <w:ind w:firstLine="568"/>
                    <w:jc w:val="both"/>
                    <w:rPr>
                      <w:sz w:val="24"/>
                      <w:szCs w:val="24"/>
                    </w:rPr>
                  </w:pPr>
                  <w:r w:rsidRPr="00A756B5">
                    <w:rPr>
                      <w:sz w:val="24"/>
                      <w:szCs w:val="24"/>
                    </w:rPr>
                    <w:t>- Сведения о вложениях в объекты недвижимого имущества, об объектах незавершенного строительства (ф. 0503790);</w:t>
                  </w:r>
                </w:p>
                <w:p w:rsidR="00071703" w:rsidRPr="00A756B5" w:rsidRDefault="00071703" w:rsidP="001F0995">
                  <w:pPr>
                    <w:ind w:firstLine="568"/>
                    <w:jc w:val="both"/>
                    <w:rPr>
                      <w:sz w:val="24"/>
                      <w:szCs w:val="24"/>
                    </w:rPr>
                  </w:pPr>
                  <w:r w:rsidRPr="00A756B5">
                    <w:rPr>
                      <w:sz w:val="24"/>
                      <w:szCs w:val="24"/>
                    </w:rPr>
                    <w:t>-</w:t>
                  </w:r>
                  <w:r w:rsidR="001F0995" w:rsidRPr="00A756B5">
                    <w:rPr>
                      <w:sz w:val="24"/>
                      <w:szCs w:val="24"/>
                    </w:rPr>
                    <w:t xml:space="preserve"> </w:t>
                  </w:r>
                  <w:r w:rsidRPr="00A756B5">
                    <w:rPr>
                      <w:sz w:val="24"/>
                      <w:szCs w:val="24"/>
                    </w:rPr>
                    <w:t>Справка по консолидируемым расчетам (ф.0503725)</w:t>
                  </w:r>
                  <w:r w:rsidR="001F0995" w:rsidRPr="00A756B5">
                    <w:rPr>
                      <w:sz w:val="24"/>
                      <w:szCs w:val="24"/>
                    </w:rPr>
                    <w:t>.</w:t>
                  </w:r>
                  <w:r w:rsidRPr="00A756B5">
                    <w:rPr>
                      <w:sz w:val="24"/>
                      <w:szCs w:val="24"/>
                    </w:rPr>
                    <w:t xml:space="preserve"> </w:t>
                  </w:r>
                </w:p>
                <w:p w:rsidR="00071703" w:rsidRPr="00A756B5" w:rsidRDefault="00071703">
                  <w:pPr>
                    <w:jc w:val="both"/>
                  </w:pPr>
                </w:p>
              </w:tc>
            </w:tr>
          </w:tbl>
          <w:p w:rsidR="00107AC4" w:rsidRPr="00A756B5" w:rsidRDefault="00107AC4">
            <w:pPr>
              <w:spacing w:line="1" w:lineRule="auto"/>
            </w:pPr>
          </w:p>
        </w:tc>
      </w:tr>
      <w:tr w:rsidR="00107AC4" w:rsidRPr="00A756B5" w:rsidTr="00F81C4C">
        <w:trPr>
          <w:trHeight w:val="322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Pr="00A756B5" w:rsidRDefault="00912589">
            <w:pPr>
              <w:rPr>
                <w:sz w:val="28"/>
                <w:szCs w:val="28"/>
              </w:rPr>
            </w:pPr>
            <w:r w:rsidRPr="00A756B5">
              <w:rPr>
                <w:sz w:val="28"/>
                <w:szCs w:val="28"/>
              </w:rPr>
              <w:t xml:space="preserve"> </w:t>
            </w:r>
          </w:p>
        </w:tc>
      </w:tr>
    </w:tbl>
    <w:p w:rsidR="00107AC4" w:rsidRPr="00A756B5" w:rsidRDefault="00107AC4">
      <w:pPr>
        <w:rPr>
          <w:vanish/>
        </w:rPr>
      </w:pPr>
      <w:bookmarkStart w:id="2" w:name="__bookmark_3"/>
      <w:bookmarkEnd w:id="2"/>
    </w:p>
    <w:tbl>
      <w:tblPr>
        <w:tblOverlap w:val="never"/>
        <w:tblW w:w="10197" w:type="dxa"/>
        <w:tblLayout w:type="fixed"/>
        <w:tblLook w:val="01E0" w:firstRow="1" w:lastRow="1" w:firstColumn="1" w:lastColumn="1" w:noHBand="0" w:noVBand="0"/>
      </w:tblPr>
      <w:tblGrid>
        <w:gridCol w:w="2153"/>
        <w:gridCol w:w="1586"/>
        <w:gridCol w:w="283"/>
        <w:gridCol w:w="3116"/>
        <w:gridCol w:w="1133"/>
        <w:gridCol w:w="283"/>
        <w:gridCol w:w="396"/>
        <w:gridCol w:w="1247"/>
      </w:tblGrid>
      <w:tr w:rsidR="00107AC4" w:rsidRPr="00A756B5">
        <w:trPr>
          <w:trHeight w:val="680"/>
        </w:trPr>
        <w:tc>
          <w:tcPr>
            <w:tcW w:w="215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3"/>
            </w:tblGrid>
            <w:tr w:rsidR="00107AC4" w:rsidRPr="00A756B5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AC4" w:rsidRPr="00A756B5" w:rsidRDefault="00912589">
                  <w:r w:rsidRPr="00A756B5">
                    <w:t>Руководитель</w:t>
                  </w:r>
                </w:p>
              </w:tc>
            </w:tr>
          </w:tbl>
          <w:p w:rsidR="00107AC4" w:rsidRPr="00A756B5" w:rsidRDefault="00107AC4">
            <w:pPr>
              <w:spacing w:line="1" w:lineRule="auto"/>
            </w:pPr>
          </w:p>
        </w:tc>
        <w:tc>
          <w:tcPr>
            <w:tcW w:w="15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Pr="00A756B5" w:rsidRDefault="00107AC4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Pr="00A756B5" w:rsidRDefault="00107AC4">
            <w:pPr>
              <w:spacing w:line="1" w:lineRule="auto"/>
            </w:pPr>
          </w:p>
        </w:tc>
        <w:tc>
          <w:tcPr>
            <w:tcW w:w="311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Pr="00A756B5" w:rsidRDefault="00107AC4">
            <w:pPr>
              <w:rPr>
                <w:vanish/>
              </w:rPr>
            </w:pPr>
          </w:p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6"/>
            </w:tblGrid>
            <w:tr w:rsidR="00107AC4" w:rsidRPr="00A756B5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AC4" w:rsidRPr="00A756B5" w:rsidRDefault="00912589">
                  <w:pPr>
                    <w:jc w:val="center"/>
                  </w:pPr>
                  <w:r w:rsidRPr="00A756B5">
                    <w:t>О.Н. Викторович</w:t>
                  </w:r>
                </w:p>
              </w:tc>
            </w:tr>
          </w:tbl>
          <w:p w:rsidR="00107AC4" w:rsidRPr="00A756B5" w:rsidRDefault="00107AC4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Pr="00A756B5" w:rsidRDefault="00107AC4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Pr="00A756B5" w:rsidRDefault="00107AC4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Pr="00A756B5" w:rsidRDefault="00107AC4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Pr="00A756B5" w:rsidRDefault="00107AC4">
            <w:pPr>
              <w:spacing w:line="1" w:lineRule="auto"/>
            </w:pPr>
          </w:p>
        </w:tc>
      </w:tr>
      <w:tr w:rsidR="00107AC4">
        <w:trPr>
          <w:trHeight w:val="566"/>
        </w:trPr>
        <w:tc>
          <w:tcPr>
            <w:tcW w:w="215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AC4" w:rsidRDefault="00107AC4">
            <w:pPr>
              <w:spacing w:line="1" w:lineRule="auto"/>
            </w:pPr>
          </w:p>
        </w:tc>
        <w:tc>
          <w:tcPr>
            <w:tcW w:w="1586" w:type="dxa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912589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107AC4">
            <w:pPr>
              <w:spacing w:line="1" w:lineRule="auto"/>
            </w:pPr>
          </w:p>
        </w:tc>
        <w:tc>
          <w:tcPr>
            <w:tcW w:w="3116" w:type="dxa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912589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107AC4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107AC4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107AC4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107AC4">
            <w:pPr>
              <w:spacing w:line="1" w:lineRule="auto"/>
            </w:pPr>
          </w:p>
        </w:tc>
      </w:tr>
      <w:tr w:rsidR="00107AC4">
        <w:trPr>
          <w:trHeight w:val="453"/>
        </w:trPr>
        <w:tc>
          <w:tcPr>
            <w:tcW w:w="215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3"/>
            </w:tblGrid>
            <w:tr w:rsidR="00107AC4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AC4" w:rsidRDefault="00912589">
                  <w:r>
                    <w:rPr>
                      <w:rFonts w:ascii="Arial" w:eastAsia="Arial" w:hAnsi="Arial" w:cs="Arial"/>
                      <w:color w:val="000000"/>
                    </w:rPr>
                    <w:t>Руководитель планово-экономической службы</w:t>
                  </w:r>
                </w:p>
              </w:tc>
            </w:tr>
          </w:tbl>
          <w:p w:rsidR="00107AC4" w:rsidRDefault="00107AC4">
            <w:pPr>
              <w:spacing w:line="1" w:lineRule="auto"/>
            </w:pPr>
          </w:p>
        </w:tc>
        <w:tc>
          <w:tcPr>
            <w:tcW w:w="15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AC4" w:rsidRDefault="00107AC4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107AC4">
            <w:pPr>
              <w:spacing w:line="1" w:lineRule="auto"/>
            </w:pPr>
          </w:p>
        </w:tc>
        <w:tc>
          <w:tcPr>
            <w:tcW w:w="311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Default="00107AC4">
            <w:pPr>
              <w:rPr>
                <w:vanish/>
              </w:rPr>
            </w:pPr>
          </w:p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6"/>
            </w:tblGrid>
            <w:tr w:rsidR="00107AC4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AC4" w:rsidRDefault="00912589">
                  <w:pPr>
                    <w:jc w:val="center"/>
                  </w:pPr>
                  <w:r>
                    <w:rPr>
                      <w:color w:val="000000"/>
                    </w:rPr>
                    <w:t>Е.А. Богудинова</w:t>
                  </w:r>
                </w:p>
              </w:tc>
            </w:tr>
          </w:tbl>
          <w:p w:rsidR="00107AC4" w:rsidRDefault="00107AC4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107AC4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107AC4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107AC4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107AC4">
            <w:pPr>
              <w:spacing w:line="1" w:lineRule="auto"/>
            </w:pPr>
          </w:p>
        </w:tc>
      </w:tr>
      <w:tr w:rsidR="00107AC4">
        <w:trPr>
          <w:trHeight w:val="566"/>
        </w:trPr>
        <w:tc>
          <w:tcPr>
            <w:tcW w:w="215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AC4" w:rsidRDefault="00107AC4">
            <w:pPr>
              <w:spacing w:line="1" w:lineRule="auto"/>
            </w:pPr>
          </w:p>
        </w:tc>
        <w:tc>
          <w:tcPr>
            <w:tcW w:w="1586" w:type="dxa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912589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AC4" w:rsidRDefault="00107AC4">
            <w:pPr>
              <w:spacing w:line="1" w:lineRule="auto"/>
            </w:pPr>
          </w:p>
        </w:tc>
        <w:tc>
          <w:tcPr>
            <w:tcW w:w="3116" w:type="dxa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912589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107AC4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107AC4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107AC4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107AC4">
            <w:pPr>
              <w:spacing w:line="1" w:lineRule="auto"/>
            </w:pPr>
          </w:p>
        </w:tc>
      </w:tr>
      <w:tr w:rsidR="00107AC4">
        <w:tc>
          <w:tcPr>
            <w:tcW w:w="215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3"/>
            </w:tblGrid>
            <w:tr w:rsidR="00107AC4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AC4" w:rsidRDefault="00912589">
                  <w:r>
                    <w:rPr>
                      <w:color w:val="000000"/>
                    </w:rPr>
                    <w:t>Главный бухгалтер</w:t>
                  </w:r>
                </w:p>
              </w:tc>
            </w:tr>
          </w:tbl>
          <w:p w:rsidR="00107AC4" w:rsidRDefault="00107AC4">
            <w:pPr>
              <w:spacing w:line="1" w:lineRule="auto"/>
            </w:pPr>
          </w:p>
        </w:tc>
        <w:tc>
          <w:tcPr>
            <w:tcW w:w="15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AC4" w:rsidRDefault="0091258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107AC4">
            <w:pPr>
              <w:spacing w:line="1" w:lineRule="auto"/>
            </w:pPr>
          </w:p>
        </w:tc>
        <w:tc>
          <w:tcPr>
            <w:tcW w:w="311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6"/>
            </w:tblGrid>
            <w:tr w:rsidR="00107AC4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AC4" w:rsidRDefault="00912589">
                  <w:pPr>
                    <w:jc w:val="center"/>
                  </w:pPr>
                  <w:r>
                    <w:rPr>
                      <w:color w:val="000000"/>
                    </w:rPr>
                    <w:t>Е.А. Богудинова</w:t>
                  </w:r>
                </w:p>
              </w:tc>
            </w:tr>
          </w:tbl>
          <w:p w:rsidR="00107AC4" w:rsidRDefault="00107AC4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107AC4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107AC4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107AC4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107AC4">
            <w:pPr>
              <w:spacing w:line="1" w:lineRule="auto"/>
            </w:pPr>
          </w:p>
        </w:tc>
      </w:tr>
      <w:tr w:rsidR="00107AC4">
        <w:trPr>
          <w:trHeight w:val="680"/>
        </w:trPr>
        <w:tc>
          <w:tcPr>
            <w:tcW w:w="215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AC4" w:rsidRDefault="00107AC4">
            <w:pPr>
              <w:spacing w:line="1" w:lineRule="auto"/>
            </w:pPr>
          </w:p>
        </w:tc>
        <w:tc>
          <w:tcPr>
            <w:tcW w:w="1586" w:type="dxa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912589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AC4" w:rsidRDefault="00107AC4">
            <w:pPr>
              <w:spacing w:line="1" w:lineRule="auto"/>
            </w:pPr>
          </w:p>
        </w:tc>
        <w:tc>
          <w:tcPr>
            <w:tcW w:w="3116" w:type="dxa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912589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107AC4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107AC4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107AC4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107AC4">
            <w:pPr>
              <w:spacing w:line="1" w:lineRule="auto"/>
            </w:pPr>
          </w:p>
        </w:tc>
      </w:tr>
    </w:tbl>
    <w:p w:rsidR="00107AC4" w:rsidRDefault="00107AC4">
      <w:pPr>
        <w:rPr>
          <w:vanish/>
        </w:rPr>
      </w:pPr>
      <w:bookmarkStart w:id="3" w:name="__bookmark_4"/>
      <w:bookmarkEnd w:id="3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1710"/>
      </w:tblGrid>
      <w:tr w:rsidR="00107AC4">
        <w:tc>
          <w:tcPr>
            <w:tcW w:w="70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AC4" w:rsidRDefault="0091258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Централизованная бухгалтерия</w:t>
            </w: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AC4" w:rsidRDefault="009125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AC4" w:rsidRDefault="00107AC4">
            <w:pPr>
              <w:jc w:val="center"/>
              <w:rPr>
                <w:color w:val="000000"/>
              </w:rPr>
            </w:pPr>
          </w:p>
        </w:tc>
      </w:tr>
      <w:tr w:rsidR="00107AC4">
        <w:trPr>
          <w:trHeight w:val="737"/>
        </w:trPr>
        <w:tc>
          <w:tcPr>
            <w:tcW w:w="70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Default="00107AC4">
            <w:pPr>
              <w:rPr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AC4" w:rsidRDefault="009125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AC4" w:rsidRDefault="00107AC4">
            <w:pPr>
              <w:jc w:val="center"/>
              <w:rPr>
                <w:color w:val="000000"/>
              </w:rPr>
            </w:pPr>
          </w:p>
        </w:tc>
      </w:tr>
      <w:tr w:rsidR="00107AC4">
        <w:tc>
          <w:tcPr>
            <w:tcW w:w="7080" w:type="dxa"/>
            <w:gridSpan w:val="10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912589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(наименование, местонахождение</w:t>
            </w:r>
            <w:proofErr w:type="gram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)</w:t>
            </w:r>
            <w:proofErr w:type="gramEnd"/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AC4" w:rsidRDefault="009125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КПП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AC4" w:rsidRDefault="00107AC4">
            <w:pPr>
              <w:jc w:val="center"/>
              <w:rPr>
                <w:color w:val="000000"/>
              </w:rPr>
            </w:pPr>
          </w:p>
        </w:tc>
      </w:tr>
      <w:tr w:rsidR="00107AC4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912589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107AC4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107AC4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107AC4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107AC4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107AC4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107AC4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107AC4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107AC4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107AC4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AC4" w:rsidRDefault="00107AC4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AC4" w:rsidRDefault="00107AC4">
            <w:pPr>
              <w:spacing w:line="1" w:lineRule="auto"/>
            </w:pP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AC4" w:rsidRDefault="00107AC4">
            <w:pPr>
              <w:spacing w:line="1" w:lineRule="auto"/>
              <w:jc w:val="center"/>
            </w:pPr>
          </w:p>
        </w:tc>
      </w:tr>
    </w:tbl>
    <w:p w:rsidR="00107AC4" w:rsidRDefault="00107AC4">
      <w:pPr>
        <w:rPr>
          <w:vanish/>
        </w:rPr>
      </w:pPr>
      <w:bookmarkStart w:id="4" w:name="__bookmark_5"/>
      <w:bookmarkEnd w:id="4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247"/>
        <w:gridCol w:w="746"/>
        <w:gridCol w:w="746"/>
        <w:gridCol w:w="746"/>
        <w:gridCol w:w="746"/>
        <w:gridCol w:w="746"/>
        <w:gridCol w:w="746"/>
        <w:gridCol w:w="656"/>
        <w:gridCol w:w="836"/>
        <w:gridCol w:w="2238"/>
        <w:gridCol w:w="753"/>
      </w:tblGrid>
      <w:tr w:rsidR="00107AC4" w:rsidTr="00D0659A">
        <w:tc>
          <w:tcPr>
            <w:tcW w:w="19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AC4" w:rsidRDefault="00912589">
            <w:pPr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</w:p>
        </w:tc>
        <w:tc>
          <w:tcPr>
            <w:tcW w:w="298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Default="00D06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91258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5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Default="00107AC4">
            <w:pPr>
              <w:spacing w:line="1" w:lineRule="auto"/>
            </w:pPr>
          </w:p>
        </w:tc>
        <w:tc>
          <w:tcPr>
            <w:tcW w:w="8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107AC4">
            <w:pPr>
              <w:spacing w:line="1" w:lineRule="auto"/>
            </w:pPr>
          </w:p>
        </w:tc>
        <w:tc>
          <w:tcPr>
            <w:tcW w:w="29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99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91"/>
            </w:tblGrid>
            <w:tr w:rsidR="00107AC4">
              <w:trPr>
                <w:jc w:val="center"/>
              </w:trPr>
              <w:tc>
                <w:tcPr>
                  <w:tcW w:w="29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AC4" w:rsidRDefault="00912589">
                  <w:pPr>
                    <w:jc w:val="center"/>
                  </w:pPr>
                  <w:r>
                    <w:rPr>
                      <w:color w:val="000000"/>
                    </w:rPr>
                    <w:t>Е.А. Богудинова</w:t>
                  </w:r>
                </w:p>
              </w:tc>
            </w:tr>
          </w:tbl>
          <w:p w:rsidR="00107AC4" w:rsidRDefault="00107AC4">
            <w:pPr>
              <w:spacing w:line="1" w:lineRule="auto"/>
            </w:pPr>
          </w:p>
        </w:tc>
      </w:tr>
      <w:tr w:rsidR="00107AC4" w:rsidTr="00D0659A">
        <w:trPr>
          <w:trHeight w:val="510"/>
        </w:trPr>
        <w:tc>
          <w:tcPr>
            <w:tcW w:w="19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AC4" w:rsidRDefault="00107AC4">
            <w:pPr>
              <w:spacing w:line="1" w:lineRule="auto"/>
            </w:pPr>
          </w:p>
        </w:tc>
        <w:tc>
          <w:tcPr>
            <w:tcW w:w="2984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912589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912589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9125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8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107AC4">
            <w:pPr>
              <w:spacing w:line="1" w:lineRule="auto"/>
              <w:jc w:val="center"/>
            </w:pPr>
          </w:p>
        </w:tc>
        <w:tc>
          <w:tcPr>
            <w:tcW w:w="2991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912589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107AC4" w:rsidTr="00D0659A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Default="00107AC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Default="00107AC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Default="00107AC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Default="00107AC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Default="00107AC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Default="00107AC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Default="0091258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Default="00107AC4">
            <w:pPr>
              <w:spacing w:line="1" w:lineRule="auto"/>
            </w:pPr>
          </w:p>
        </w:tc>
        <w:tc>
          <w:tcPr>
            <w:tcW w:w="30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Pr="00E34532" w:rsidRDefault="00D0659A">
            <w:pPr>
              <w:jc w:val="center"/>
            </w:pPr>
            <w:r w:rsidRPr="00E34532">
              <w:t xml:space="preserve">(48546) 21477 </w:t>
            </w:r>
            <w:r w:rsidRPr="00E34532">
              <w:rPr>
                <w:rFonts w:ascii="Arial" w:hAnsi="Arial" w:cs="Arial"/>
                <w:shd w:val="clear" w:color="auto" w:fill="F7F7F7"/>
              </w:rPr>
              <w:t>pshk_buch@mail.ru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Pr="00E34532" w:rsidRDefault="00107AC4">
            <w:pPr>
              <w:spacing w:line="1" w:lineRule="auto"/>
            </w:pPr>
          </w:p>
        </w:tc>
      </w:tr>
      <w:tr w:rsidR="00107AC4" w:rsidTr="00D0659A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Default="00107AC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Default="00107AC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Default="00107AC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Default="00107AC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Default="00107AC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Default="00107AC4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Default="0091258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Default="00107AC4">
            <w:pPr>
              <w:spacing w:line="1" w:lineRule="auto"/>
            </w:pPr>
          </w:p>
        </w:tc>
        <w:tc>
          <w:tcPr>
            <w:tcW w:w="3074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AC4" w:rsidRDefault="0091258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(телефон, e-</w:t>
            </w:r>
            <w:proofErr w:type="spellStart"/>
            <w:r>
              <w:rPr>
                <w:color w:val="000000"/>
                <w:sz w:val="14"/>
                <w:szCs w:val="14"/>
              </w:rPr>
              <w:t>mail</w:t>
            </w:r>
            <w:proofErr w:type="spellEnd"/>
            <w:r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7AC4" w:rsidRDefault="00107AC4">
            <w:pPr>
              <w:spacing w:line="1" w:lineRule="auto"/>
            </w:pPr>
          </w:p>
        </w:tc>
      </w:tr>
      <w:tr w:rsidR="00107AC4">
        <w:trPr>
          <w:trHeight w:val="230"/>
        </w:trPr>
        <w:tc>
          <w:tcPr>
            <w:tcW w:w="1020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107AC4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7AC4" w:rsidRDefault="00E34532" w:rsidP="00DC54E1">
                  <w:r>
                    <w:rPr>
                      <w:color w:val="000000"/>
                    </w:rPr>
                    <w:t>0</w:t>
                  </w:r>
                  <w:r w:rsidR="00DC54E1">
                    <w:rPr>
                      <w:color w:val="000000"/>
                    </w:rPr>
                    <w:t>3</w:t>
                  </w:r>
                  <w:r w:rsidR="00912589">
                    <w:rPr>
                      <w:color w:val="000000"/>
                    </w:rPr>
                    <w:t xml:space="preserve"> </w:t>
                  </w:r>
                  <w:r w:rsidR="00DC54E1">
                    <w:rPr>
                      <w:color w:val="000000"/>
                    </w:rPr>
                    <w:t>марта</w:t>
                  </w:r>
                  <w:r w:rsidR="00912589">
                    <w:rPr>
                      <w:color w:val="000000"/>
                    </w:rPr>
                    <w:t xml:space="preserve"> 202</w:t>
                  </w:r>
                  <w:r w:rsidR="00DC54E1">
                    <w:rPr>
                      <w:color w:val="000000"/>
                    </w:rPr>
                    <w:t>1</w:t>
                  </w:r>
                  <w:r w:rsidR="00912589">
                    <w:rPr>
                      <w:color w:val="000000"/>
                    </w:rPr>
                    <w:t xml:space="preserve"> г.</w:t>
                  </w:r>
                </w:p>
              </w:tc>
            </w:tr>
          </w:tbl>
          <w:p w:rsidR="00107AC4" w:rsidRDefault="00107AC4">
            <w:pPr>
              <w:spacing w:line="1" w:lineRule="auto"/>
            </w:pPr>
          </w:p>
        </w:tc>
      </w:tr>
    </w:tbl>
    <w:p w:rsidR="00107AC4" w:rsidRDefault="00107AC4">
      <w:pPr>
        <w:sectPr w:rsidR="00107AC4">
          <w:headerReference w:type="default" r:id="rId8"/>
          <w:footerReference w:type="default" r:id="rId9"/>
          <w:pgSz w:w="11905" w:h="16837"/>
          <w:pgMar w:top="1133" w:right="566" w:bottom="1133" w:left="1133" w:header="1133" w:footer="1133" w:gutter="0"/>
          <w:cols w:space="720"/>
        </w:sectPr>
      </w:pPr>
    </w:p>
    <w:p w:rsidR="00107AC4" w:rsidRDefault="00107AC4">
      <w:pPr>
        <w:rPr>
          <w:vanish/>
        </w:rPr>
      </w:pPr>
      <w:bookmarkStart w:id="5" w:name="__bookmark_7"/>
      <w:bookmarkEnd w:id="5"/>
    </w:p>
    <w:p w:rsidR="00107AC4" w:rsidRDefault="00107AC4">
      <w:pPr>
        <w:rPr>
          <w:vanish/>
        </w:rPr>
      </w:pPr>
      <w:bookmarkStart w:id="6" w:name="__bookmark_10"/>
      <w:bookmarkEnd w:id="6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613"/>
        <w:gridCol w:w="613"/>
        <w:gridCol w:w="613"/>
        <w:gridCol w:w="613"/>
        <w:gridCol w:w="613"/>
        <w:gridCol w:w="613"/>
        <w:gridCol w:w="613"/>
        <w:gridCol w:w="671"/>
        <w:gridCol w:w="555"/>
        <w:gridCol w:w="613"/>
        <w:gridCol w:w="613"/>
        <w:gridCol w:w="613"/>
        <w:gridCol w:w="613"/>
        <w:gridCol w:w="2237"/>
      </w:tblGrid>
      <w:tr w:rsidR="00DC65FD" w:rsidRPr="0029687C" w:rsidTr="00A12C0C">
        <w:trPr>
          <w:trHeight w:val="680"/>
        </w:trPr>
        <w:tc>
          <w:tcPr>
            <w:tcW w:w="1020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5FD" w:rsidRPr="0029687C" w:rsidRDefault="00557989" w:rsidP="00A12C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989">
              <w:rPr>
                <w:b/>
                <w:bCs/>
                <w:color w:val="000000"/>
                <w:sz w:val="24"/>
                <w:szCs w:val="24"/>
              </w:rPr>
              <w:t>Сведения об основных положениях учетной политики учреждения</w:t>
            </w:r>
          </w:p>
        </w:tc>
      </w:tr>
      <w:tr w:rsidR="00DC65FD" w:rsidRPr="0029687C" w:rsidTr="00A12C0C">
        <w:trPr>
          <w:trHeight w:val="680"/>
        </w:trPr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5FD" w:rsidRPr="0029687C" w:rsidRDefault="00DC65FD" w:rsidP="00A12C0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5FD" w:rsidRPr="0029687C" w:rsidRDefault="00DC65FD" w:rsidP="00A12C0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5FD" w:rsidRPr="0029687C" w:rsidRDefault="00DC65FD" w:rsidP="00A12C0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5FD" w:rsidRPr="0029687C" w:rsidRDefault="00DC65FD" w:rsidP="00A12C0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5FD" w:rsidRPr="0029687C" w:rsidRDefault="00DC65FD" w:rsidP="00A12C0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5FD" w:rsidRPr="0029687C" w:rsidRDefault="00DC65FD" w:rsidP="00A12C0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5FD" w:rsidRPr="0029687C" w:rsidRDefault="00DC65FD" w:rsidP="00A12C0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6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5FD" w:rsidRPr="0029687C" w:rsidRDefault="00DC65FD" w:rsidP="00A12C0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5FD" w:rsidRPr="0029687C" w:rsidRDefault="00DC65FD" w:rsidP="00A12C0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5FD" w:rsidRPr="0029687C" w:rsidRDefault="00DC65FD" w:rsidP="00A12C0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5FD" w:rsidRPr="0029687C" w:rsidRDefault="00DC65FD" w:rsidP="00A12C0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5FD" w:rsidRPr="0029687C" w:rsidRDefault="00DC65FD" w:rsidP="00A12C0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5FD" w:rsidRPr="0029687C" w:rsidRDefault="00DC65FD" w:rsidP="00A12C0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5FD" w:rsidRPr="0029687C" w:rsidRDefault="00DC65FD" w:rsidP="00A12C0C">
            <w:pPr>
              <w:jc w:val="right"/>
              <w:rPr>
                <w:color w:val="000000"/>
                <w:sz w:val="24"/>
                <w:szCs w:val="24"/>
              </w:rPr>
            </w:pPr>
            <w:r w:rsidRPr="0029687C">
              <w:rPr>
                <w:color w:val="000000"/>
                <w:sz w:val="24"/>
                <w:szCs w:val="24"/>
              </w:rPr>
              <w:t>Таблица №</w:t>
            </w:r>
            <w:r w:rsidR="00AD05D8">
              <w:rPr>
                <w:color w:val="000000"/>
                <w:sz w:val="24"/>
                <w:szCs w:val="24"/>
              </w:rPr>
              <w:t xml:space="preserve"> </w:t>
            </w:r>
            <w:r w:rsidRPr="0029687C"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DC65FD" w:rsidRPr="0029687C" w:rsidRDefault="00DC65FD" w:rsidP="00DC65FD">
      <w:pPr>
        <w:rPr>
          <w:vanish/>
          <w:sz w:val="24"/>
          <w:szCs w:val="24"/>
        </w:rPr>
      </w:pPr>
      <w:bookmarkStart w:id="7" w:name="__bookmark_11"/>
      <w:bookmarkEnd w:id="7"/>
    </w:p>
    <w:tbl>
      <w:tblPr>
        <w:tblOverlap w:val="never"/>
        <w:tblW w:w="10073" w:type="dxa"/>
        <w:tblLayout w:type="fixed"/>
        <w:tblLook w:val="01E0" w:firstRow="1" w:lastRow="1" w:firstColumn="1" w:lastColumn="1" w:noHBand="0" w:noVBand="0"/>
      </w:tblPr>
      <w:tblGrid>
        <w:gridCol w:w="2135"/>
        <w:gridCol w:w="1701"/>
        <w:gridCol w:w="2409"/>
        <w:gridCol w:w="3828"/>
      </w:tblGrid>
      <w:tr w:rsidR="00DC65FD" w:rsidRPr="0029687C" w:rsidTr="004C0EF5">
        <w:trPr>
          <w:trHeight w:val="680"/>
          <w:tblHeader/>
        </w:trPr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5FD" w:rsidRPr="0029687C" w:rsidRDefault="00DC65FD" w:rsidP="00A12C0C">
            <w:pPr>
              <w:jc w:val="center"/>
              <w:rPr>
                <w:color w:val="000000"/>
                <w:sz w:val="24"/>
                <w:szCs w:val="24"/>
              </w:rPr>
            </w:pPr>
            <w:r w:rsidRPr="0029687C">
              <w:rPr>
                <w:color w:val="000000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5FD" w:rsidRPr="0029687C" w:rsidRDefault="00DC65FD" w:rsidP="00A12C0C">
            <w:pPr>
              <w:jc w:val="center"/>
              <w:rPr>
                <w:color w:val="000000"/>
                <w:sz w:val="24"/>
                <w:szCs w:val="24"/>
              </w:rPr>
            </w:pPr>
            <w:r w:rsidRPr="0029687C">
              <w:rPr>
                <w:color w:val="000000"/>
                <w:sz w:val="24"/>
                <w:szCs w:val="24"/>
              </w:rPr>
              <w:t>Код счета</w:t>
            </w:r>
            <w:r w:rsidRPr="0029687C">
              <w:rPr>
                <w:color w:val="000000"/>
                <w:sz w:val="24"/>
                <w:szCs w:val="24"/>
              </w:rPr>
              <w:br/>
              <w:t>бухгалтерского учета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5FD" w:rsidRPr="0029687C" w:rsidRDefault="00557989" w:rsidP="00A12C0C">
            <w:pPr>
              <w:jc w:val="center"/>
              <w:rPr>
                <w:color w:val="000000"/>
                <w:sz w:val="24"/>
                <w:szCs w:val="24"/>
              </w:rPr>
            </w:pPr>
            <w:r w:rsidRPr="00557989">
              <w:rPr>
                <w:color w:val="000000"/>
                <w:sz w:val="24"/>
                <w:szCs w:val="24"/>
              </w:rPr>
              <w:t>Способ ведения бухгалтерского учета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5FD" w:rsidRPr="0029687C" w:rsidRDefault="00557989" w:rsidP="00A12C0C">
            <w:pPr>
              <w:jc w:val="center"/>
              <w:rPr>
                <w:color w:val="000000"/>
                <w:sz w:val="24"/>
                <w:szCs w:val="24"/>
              </w:rPr>
            </w:pPr>
            <w:r w:rsidRPr="00557989">
              <w:rPr>
                <w:color w:val="000000"/>
                <w:sz w:val="24"/>
                <w:szCs w:val="24"/>
              </w:rPr>
              <w:t>Характеристика приме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557989">
              <w:rPr>
                <w:color w:val="000000"/>
                <w:sz w:val="24"/>
                <w:szCs w:val="24"/>
              </w:rPr>
              <w:t>яемого способа</w:t>
            </w:r>
          </w:p>
        </w:tc>
      </w:tr>
      <w:tr w:rsidR="00DC65FD" w:rsidRPr="00557989" w:rsidTr="004C0EF5">
        <w:trPr>
          <w:trHeight w:val="170"/>
          <w:tblHeader/>
        </w:trPr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5FD" w:rsidRPr="00557989" w:rsidRDefault="00DC65FD" w:rsidP="00A12C0C">
            <w:pPr>
              <w:jc w:val="center"/>
              <w:rPr>
                <w:color w:val="000000"/>
                <w:sz w:val="16"/>
                <w:szCs w:val="16"/>
              </w:rPr>
            </w:pPr>
            <w:r w:rsidRPr="0055798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5FD" w:rsidRPr="00557989" w:rsidRDefault="00DC65FD" w:rsidP="00A12C0C">
            <w:pPr>
              <w:jc w:val="center"/>
              <w:rPr>
                <w:color w:val="000000"/>
                <w:sz w:val="16"/>
                <w:szCs w:val="16"/>
              </w:rPr>
            </w:pPr>
            <w:r w:rsidRPr="0055798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5FD" w:rsidRPr="00557989" w:rsidRDefault="00DC65FD" w:rsidP="00A12C0C">
            <w:pPr>
              <w:jc w:val="center"/>
              <w:rPr>
                <w:color w:val="000000"/>
                <w:sz w:val="16"/>
                <w:szCs w:val="16"/>
              </w:rPr>
            </w:pPr>
            <w:r w:rsidRPr="0055798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5FD" w:rsidRPr="00557989" w:rsidRDefault="00DC65FD" w:rsidP="00A12C0C">
            <w:pPr>
              <w:jc w:val="center"/>
              <w:rPr>
                <w:color w:val="000000"/>
                <w:sz w:val="16"/>
                <w:szCs w:val="16"/>
              </w:rPr>
            </w:pPr>
            <w:r w:rsidRPr="00557989">
              <w:rPr>
                <w:color w:val="000000"/>
                <w:sz w:val="16"/>
                <w:szCs w:val="16"/>
              </w:rPr>
              <w:t>4</w:t>
            </w:r>
          </w:p>
        </w:tc>
      </w:tr>
      <w:tr w:rsidR="00DC65FD" w:rsidRPr="0029687C" w:rsidTr="004C0EF5">
        <w:trPr>
          <w:trHeight w:val="322"/>
        </w:trPr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65FD" w:rsidRPr="00C53E91" w:rsidRDefault="00557989" w:rsidP="00A756B5">
            <w:pPr>
              <w:rPr>
                <w:sz w:val="24"/>
                <w:szCs w:val="24"/>
              </w:rPr>
            </w:pPr>
            <w:r w:rsidRPr="00C53E91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65FD" w:rsidRPr="00C53E91" w:rsidRDefault="00557989" w:rsidP="00A12C0C">
            <w:pPr>
              <w:jc w:val="center"/>
              <w:rPr>
                <w:sz w:val="24"/>
                <w:szCs w:val="24"/>
              </w:rPr>
            </w:pPr>
            <w:r w:rsidRPr="00C53E91">
              <w:rPr>
                <w:sz w:val="24"/>
                <w:szCs w:val="24"/>
              </w:rPr>
              <w:t>0 101 00 000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65FD" w:rsidRPr="00C53E91" w:rsidRDefault="00557989" w:rsidP="00A12C0C">
            <w:pPr>
              <w:rPr>
                <w:sz w:val="24"/>
                <w:szCs w:val="24"/>
              </w:rPr>
            </w:pPr>
            <w:r w:rsidRPr="00C53E91">
              <w:rPr>
                <w:sz w:val="24"/>
                <w:szCs w:val="24"/>
              </w:rPr>
              <w:t>Определение срока полезного использования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65FD" w:rsidRPr="00C53E91" w:rsidRDefault="00C53E91" w:rsidP="00C53E91">
            <w:pPr>
              <w:rPr>
                <w:sz w:val="24"/>
                <w:szCs w:val="24"/>
              </w:rPr>
            </w:pPr>
            <w:r w:rsidRPr="00C53E91">
              <w:rPr>
                <w:sz w:val="24"/>
                <w:szCs w:val="24"/>
                <w:shd w:val="clear" w:color="auto" w:fill="FFFFFF"/>
              </w:rPr>
              <w:t>Исходя из рекомендаций, содержащихся в документах производителя, входящих в комплектацию объекта имущества, и (или) на основании решения комиссии субъекта учета по поступлению и выбытию активов</w:t>
            </w:r>
          </w:p>
        </w:tc>
      </w:tr>
      <w:tr w:rsidR="00557989" w:rsidRPr="0029687C" w:rsidTr="004C0EF5">
        <w:trPr>
          <w:trHeight w:val="322"/>
        </w:trPr>
        <w:tc>
          <w:tcPr>
            <w:tcW w:w="2135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989" w:rsidRPr="0029687C" w:rsidRDefault="00557989" w:rsidP="00A756B5">
            <w:pPr>
              <w:rPr>
                <w:color w:val="000000"/>
                <w:sz w:val="24"/>
                <w:szCs w:val="24"/>
              </w:rPr>
            </w:pPr>
            <w:r w:rsidRPr="00557989">
              <w:rPr>
                <w:color w:val="000000"/>
                <w:sz w:val="24"/>
                <w:szCs w:val="24"/>
              </w:rPr>
              <w:t>Амортизация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989" w:rsidRPr="0029687C" w:rsidRDefault="00557989" w:rsidP="00557989">
            <w:pPr>
              <w:jc w:val="center"/>
              <w:rPr>
                <w:color w:val="000000"/>
                <w:sz w:val="24"/>
                <w:szCs w:val="24"/>
              </w:rPr>
            </w:pPr>
            <w:r w:rsidRPr="00557989">
              <w:rPr>
                <w:color w:val="000000"/>
                <w:sz w:val="24"/>
                <w:szCs w:val="24"/>
              </w:rPr>
              <w:t>0 10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557989">
              <w:rPr>
                <w:color w:val="000000"/>
                <w:sz w:val="24"/>
                <w:szCs w:val="24"/>
              </w:rPr>
              <w:t xml:space="preserve"> 00 000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989" w:rsidRPr="0029687C" w:rsidRDefault="00557989" w:rsidP="00A12C0C">
            <w:pPr>
              <w:rPr>
                <w:color w:val="000000"/>
                <w:sz w:val="24"/>
                <w:szCs w:val="24"/>
              </w:rPr>
            </w:pPr>
            <w:r w:rsidRPr="00557989">
              <w:rPr>
                <w:color w:val="000000"/>
                <w:sz w:val="24"/>
                <w:szCs w:val="24"/>
              </w:rPr>
              <w:t>Методы начисления амортизации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989" w:rsidRPr="00C53E91" w:rsidRDefault="00C53E91" w:rsidP="00A12C0C">
            <w:pPr>
              <w:rPr>
                <w:color w:val="000000"/>
                <w:sz w:val="24"/>
                <w:szCs w:val="24"/>
              </w:rPr>
            </w:pPr>
            <w:r w:rsidRPr="00C53E91">
              <w:rPr>
                <w:color w:val="000000"/>
                <w:sz w:val="24"/>
                <w:szCs w:val="24"/>
              </w:rPr>
              <w:t>Линейный метод</w:t>
            </w:r>
          </w:p>
        </w:tc>
      </w:tr>
      <w:tr w:rsidR="00557989" w:rsidRPr="0029687C" w:rsidTr="004C0EF5">
        <w:trPr>
          <w:trHeight w:val="322"/>
        </w:trPr>
        <w:tc>
          <w:tcPr>
            <w:tcW w:w="213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989" w:rsidRPr="00557989" w:rsidRDefault="00557989" w:rsidP="00A756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989" w:rsidRPr="00557989" w:rsidRDefault="00557989" w:rsidP="005579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989" w:rsidRPr="00557989" w:rsidRDefault="00557989" w:rsidP="00A12C0C">
            <w:pPr>
              <w:rPr>
                <w:color w:val="000000"/>
                <w:sz w:val="24"/>
                <w:szCs w:val="24"/>
              </w:rPr>
            </w:pPr>
            <w:r w:rsidRPr="00557989">
              <w:rPr>
                <w:color w:val="000000"/>
                <w:sz w:val="24"/>
                <w:szCs w:val="24"/>
              </w:rPr>
              <w:t>Методы учета суммы амортизации при переоценке объекта основных средств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989" w:rsidRPr="0029687C" w:rsidRDefault="00C53E91" w:rsidP="00A12C0C">
            <w:pPr>
              <w:rPr>
                <w:color w:val="000000"/>
                <w:sz w:val="24"/>
                <w:szCs w:val="24"/>
              </w:rPr>
            </w:pPr>
            <w:r w:rsidRPr="00C53E91">
              <w:rPr>
                <w:color w:val="000000"/>
                <w:sz w:val="24"/>
                <w:szCs w:val="24"/>
              </w:rPr>
              <w:t>Пересчет накопленной амортизации пропорционально изменению первоначальной стоимости объекта основных средств таким образом, чтобы его остаточная стоимость после переоценки равнялась его переоцененной стоимости</w:t>
            </w:r>
          </w:p>
        </w:tc>
      </w:tr>
      <w:tr w:rsidR="00DC65FD" w:rsidRPr="0029687C" w:rsidTr="004C0EF5">
        <w:trPr>
          <w:trHeight w:val="322"/>
        </w:trPr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65FD" w:rsidRPr="0029687C" w:rsidRDefault="00557989" w:rsidP="00A12C0C">
            <w:pPr>
              <w:rPr>
                <w:color w:val="000000"/>
                <w:sz w:val="24"/>
                <w:szCs w:val="24"/>
              </w:rPr>
            </w:pPr>
            <w:r w:rsidRPr="00557989">
              <w:rPr>
                <w:color w:val="000000"/>
                <w:sz w:val="24"/>
                <w:szCs w:val="24"/>
              </w:rPr>
              <w:t>Материальные запасы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65FD" w:rsidRPr="0029687C" w:rsidRDefault="00557989" w:rsidP="00557989">
            <w:pPr>
              <w:jc w:val="center"/>
              <w:rPr>
                <w:color w:val="000000"/>
                <w:sz w:val="24"/>
                <w:szCs w:val="24"/>
              </w:rPr>
            </w:pPr>
            <w:r w:rsidRPr="00557989">
              <w:rPr>
                <w:color w:val="000000"/>
                <w:sz w:val="24"/>
                <w:szCs w:val="24"/>
              </w:rPr>
              <w:t>0 10</w:t>
            </w:r>
            <w:r>
              <w:rPr>
                <w:color w:val="000000"/>
                <w:sz w:val="24"/>
                <w:szCs w:val="24"/>
              </w:rPr>
              <w:t>5</w:t>
            </w:r>
            <w:r w:rsidRPr="00557989">
              <w:rPr>
                <w:color w:val="000000"/>
                <w:sz w:val="24"/>
                <w:szCs w:val="24"/>
              </w:rPr>
              <w:t xml:space="preserve"> 00 000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65FD" w:rsidRPr="0029687C" w:rsidRDefault="00557989" w:rsidP="00A12C0C">
            <w:pPr>
              <w:rPr>
                <w:color w:val="000000"/>
                <w:sz w:val="24"/>
                <w:szCs w:val="24"/>
              </w:rPr>
            </w:pPr>
            <w:r w:rsidRPr="00557989">
              <w:rPr>
                <w:color w:val="000000"/>
                <w:sz w:val="24"/>
                <w:szCs w:val="24"/>
              </w:rPr>
              <w:t>Выбытие материальных запасов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65FD" w:rsidRPr="0029687C" w:rsidRDefault="00C53E91" w:rsidP="00A12C0C">
            <w:pPr>
              <w:rPr>
                <w:color w:val="000000"/>
                <w:sz w:val="24"/>
                <w:szCs w:val="24"/>
              </w:rPr>
            </w:pPr>
            <w:r w:rsidRPr="00C53E91">
              <w:rPr>
                <w:color w:val="000000"/>
                <w:sz w:val="24"/>
                <w:szCs w:val="24"/>
              </w:rPr>
              <w:t>По средней фактической стоимости</w:t>
            </w:r>
          </w:p>
        </w:tc>
      </w:tr>
      <w:tr w:rsidR="00DC65FD" w:rsidRPr="0029687C" w:rsidTr="004C0EF5">
        <w:trPr>
          <w:trHeight w:val="322"/>
        </w:trPr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65FD" w:rsidRPr="0029687C" w:rsidRDefault="00557989" w:rsidP="00A12C0C">
            <w:pPr>
              <w:rPr>
                <w:color w:val="000000"/>
                <w:sz w:val="24"/>
                <w:szCs w:val="24"/>
              </w:rPr>
            </w:pPr>
            <w:r w:rsidRPr="00557989">
              <w:rPr>
                <w:color w:val="000000"/>
                <w:sz w:val="24"/>
                <w:szCs w:val="24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65FD" w:rsidRPr="0029687C" w:rsidRDefault="00557989" w:rsidP="00557989">
            <w:pPr>
              <w:jc w:val="center"/>
              <w:rPr>
                <w:color w:val="000000"/>
                <w:sz w:val="24"/>
                <w:szCs w:val="24"/>
              </w:rPr>
            </w:pPr>
            <w:r w:rsidRPr="00557989">
              <w:rPr>
                <w:color w:val="000000"/>
                <w:sz w:val="24"/>
                <w:szCs w:val="24"/>
              </w:rPr>
              <w:t>0 10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557989">
              <w:rPr>
                <w:color w:val="000000"/>
                <w:sz w:val="24"/>
                <w:szCs w:val="24"/>
              </w:rPr>
              <w:t xml:space="preserve"> 00 000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65FD" w:rsidRPr="0029687C" w:rsidRDefault="00557989" w:rsidP="00DC739B">
            <w:pPr>
              <w:rPr>
                <w:color w:val="000000"/>
                <w:sz w:val="24"/>
                <w:szCs w:val="24"/>
              </w:rPr>
            </w:pPr>
            <w:r w:rsidRPr="00557989">
              <w:rPr>
                <w:color w:val="000000"/>
                <w:sz w:val="24"/>
                <w:szCs w:val="24"/>
              </w:rPr>
              <w:t>Распределение накладных затрат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65FD" w:rsidRPr="0029687C" w:rsidRDefault="00C53E91" w:rsidP="00A12C0C">
            <w:pPr>
              <w:rPr>
                <w:color w:val="000000"/>
                <w:sz w:val="24"/>
                <w:szCs w:val="24"/>
              </w:rPr>
            </w:pPr>
            <w:r w:rsidRPr="00C53E91">
              <w:rPr>
                <w:color w:val="000000"/>
                <w:sz w:val="24"/>
                <w:szCs w:val="24"/>
              </w:rPr>
              <w:t>Пропорционально прямым затратам по оплате труда</w:t>
            </w:r>
          </w:p>
        </w:tc>
      </w:tr>
      <w:tr w:rsidR="00557989" w:rsidRPr="0029687C" w:rsidTr="004C0EF5">
        <w:trPr>
          <w:trHeight w:val="322"/>
        </w:trPr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989" w:rsidRPr="00557989" w:rsidRDefault="00557989" w:rsidP="00A12C0C">
            <w:pPr>
              <w:rPr>
                <w:color w:val="000000"/>
                <w:sz w:val="24"/>
                <w:szCs w:val="24"/>
              </w:rPr>
            </w:pPr>
            <w:r w:rsidRPr="00557989">
              <w:rPr>
                <w:color w:val="000000"/>
                <w:sz w:val="24"/>
                <w:szCs w:val="24"/>
              </w:rPr>
              <w:t>Бланки строгой отчетности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989" w:rsidRPr="0029687C" w:rsidRDefault="00557989" w:rsidP="00A12C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989" w:rsidRPr="00557989" w:rsidRDefault="00557989" w:rsidP="00DC73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Учет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989" w:rsidRPr="0029687C" w:rsidRDefault="00D946A5" w:rsidP="00A12C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Условная оценка: один бланк, один рубль</w:t>
            </w:r>
          </w:p>
        </w:tc>
      </w:tr>
      <w:tr w:rsidR="00557989" w:rsidRPr="0029687C" w:rsidTr="004C0EF5">
        <w:trPr>
          <w:trHeight w:val="322"/>
        </w:trPr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989" w:rsidRPr="00557989" w:rsidRDefault="00557989" w:rsidP="00A12C0C">
            <w:pPr>
              <w:rPr>
                <w:color w:val="000000"/>
                <w:sz w:val="24"/>
                <w:szCs w:val="24"/>
              </w:rPr>
            </w:pPr>
            <w:r w:rsidRPr="00557989">
              <w:rPr>
                <w:color w:val="000000"/>
                <w:sz w:val="24"/>
                <w:szCs w:val="24"/>
              </w:rPr>
              <w:t>Основные средства в эксплуатации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989" w:rsidRPr="0029687C" w:rsidRDefault="00557989" w:rsidP="00A12C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989" w:rsidRPr="0029687C" w:rsidRDefault="00557989" w:rsidP="00DC73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Учет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7989" w:rsidRPr="0029687C" w:rsidRDefault="00C53E91" w:rsidP="00A12C0C">
            <w:pPr>
              <w:rPr>
                <w:color w:val="000000"/>
                <w:sz w:val="24"/>
                <w:szCs w:val="24"/>
              </w:rPr>
            </w:pPr>
            <w:r w:rsidRPr="00C53E91">
              <w:rPr>
                <w:color w:val="000000"/>
                <w:sz w:val="24"/>
                <w:szCs w:val="24"/>
              </w:rPr>
              <w:t>По балансовой стоимости введенного в эксплуатацию объекта</w:t>
            </w:r>
          </w:p>
        </w:tc>
      </w:tr>
    </w:tbl>
    <w:p w:rsidR="00DC65FD" w:rsidRDefault="00DC65FD" w:rsidP="00DC65FD">
      <w:pPr>
        <w:rPr>
          <w:sz w:val="24"/>
          <w:szCs w:val="24"/>
        </w:rPr>
      </w:pPr>
    </w:p>
    <w:p w:rsidR="0015420F" w:rsidRDefault="0015420F">
      <w:pPr>
        <w:rPr>
          <w:sz w:val="24"/>
          <w:szCs w:val="24"/>
        </w:rPr>
      </w:pPr>
    </w:p>
    <w:p w:rsidR="0015420F" w:rsidRDefault="0015420F">
      <w:pPr>
        <w:rPr>
          <w:sz w:val="24"/>
          <w:szCs w:val="24"/>
        </w:rPr>
        <w:sectPr w:rsidR="0015420F">
          <w:headerReference w:type="default" r:id="rId10"/>
          <w:footerReference w:type="default" r:id="rId11"/>
          <w:pgSz w:w="11905" w:h="16837"/>
          <w:pgMar w:top="1133" w:right="566" w:bottom="1133" w:left="1133" w:header="1133" w:footer="1133" w:gutter="0"/>
          <w:cols w:space="720"/>
        </w:sectPr>
      </w:pPr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2484"/>
      </w:tblGrid>
      <w:tr w:rsidR="0015420F" w:rsidRPr="0015420F" w:rsidTr="00A12C0C">
        <w:trPr>
          <w:trHeight w:val="680"/>
        </w:trPr>
        <w:tc>
          <w:tcPr>
            <w:tcW w:w="10206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20F" w:rsidRPr="0015420F" w:rsidRDefault="0015420F" w:rsidP="00A12C0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15420F" w:rsidRPr="0015420F" w:rsidRDefault="0015420F" w:rsidP="00A12C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420F">
              <w:rPr>
                <w:b/>
                <w:bCs/>
                <w:color w:val="000000"/>
                <w:sz w:val="24"/>
                <w:szCs w:val="24"/>
              </w:rPr>
              <w:t>Сведения о проведении инвентаризаций</w:t>
            </w:r>
          </w:p>
        </w:tc>
      </w:tr>
      <w:tr w:rsidR="0015420F" w:rsidRPr="0015420F" w:rsidTr="00A12C0C">
        <w:trPr>
          <w:trHeight w:val="68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20F" w:rsidRPr="0015420F" w:rsidRDefault="0015420F" w:rsidP="00A12C0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20F" w:rsidRPr="0015420F" w:rsidRDefault="0015420F" w:rsidP="00A12C0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20F" w:rsidRPr="0015420F" w:rsidRDefault="0015420F" w:rsidP="00A12C0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20F" w:rsidRPr="0015420F" w:rsidRDefault="0015420F" w:rsidP="00A12C0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20F" w:rsidRPr="0015420F" w:rsidRDefault="0015420F" w:rsidP="00A12C0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20F" w:rsidRPr="0015420F" w:rsidRDefault="0015420F" w:rsidP="00A12C0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20F" w:rsidRPr="0015420F" w:rsidRDefault="0015420F" w:rsidP="00A12C0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20F" w:rsidRPr="0015420F" w:rsidRDefault="0015420F" w:rsidP="00A12C0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20F" w:rsidRPr="0015420F" w:rsidRDefault="0015420F" w:rsidP="00A12C0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20F" w:rsidRPr="0015420F" w:rsidRDefault="0015420F" w:rsidP="00A12C0C">
            <w:pPr>
              <w:jc w:val="right"/>
              <w:rPr>
                <w:color w:val="000000"/>
                <w:sz w:val="24"/>
                <w:szCs w:val="24"/>
              </w:rPr>
            </w:pPr>
            <w:r w:rsidRPr="0015420F">
              <w:rPr>
                <w:color w:val="000000"/>
                <w:sz w:val="24"/>
                <w:szCs w:val="24"/>
              </w:rPr>
              <w:t>Таблица № 6</w:t>
            </w:r>
          </w:p>
        </w:tc>
      </w:tr>
    </w:tbl>
    <w:p w:rsidR="0015420F" w:rsidRPr="0015420F" w:rsidRDefault="0015420F" w:rsidP="0015420F">
      <w:pPr>
        <w:rPr>
          <w:vanish/>
          <w:sz w:val="24"/>
          <w:szCs w:val="24"/>
        </w:rPr>
      </w:pPr>
    </w:p>
    <w:tbl>
      <w:tblPr>
        <w:tblOverlap w:val="never"/>
        <w:tblW w:w="10561" w:type="dxa"/>
        <w:tblLayout w:type="fixed"/>
        <w:tblLook w:val="01E0" w:firstRow="1" w:lastRow="1" w:firstColumn="1" w:lastColumn="1" w:noHBand="0" w:noVBand="0"/>
      </w:tblPr>
      <w:tblGrid>
        <w:gridCol w:w="1049"/>
        <w:gridCol w:w="660"/>
        <w:gridCol w:w="1171"/>
        <w:gridCol w:w="814"/>
        <w:gridCol w:w="992"/>
        <w:gridCol w:w="1701"/>
        <w:gridCol w:w="1292"/>
        <w:gridCol w:w="56"/>
        <w:gridCol w:w="1049"/>
        <w:gridCol w:w="1430"/>
        <w:gridCol w:w="327"/>
        <w:gridCol w:w="20"/>
      </w:tblGrid>
      <w:tr w:rsidR="0015420F" w:rsidRPr="0015420F" w:rsidTr="001A27FB">
        <w:trPr>
          <w:gridAfter w:val="2"/>
          <w:wAfter w:w="347" w:type="dxa"/>
          <w:trHeight w:val="510"/>
          <w:tblHeader/>
        </w:trPr>
        <w:tc>
          <w:tcPr>
            <w:tcW w:w="4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20F" w:rsidRPr="0015420F" w:rsidRDefault="0015420F" w:rsidP="00A12C0C">
            <w:pPr>
              <w:jc w:val="center"/>
              <w:rPr>
                <w:color w:val="000000"/>
                <w:sz w:val="24"/>
                <w:szCs w:val="24"/>
              </w:rPr>
            </w:pPr>
            <w:r w:rsidRPr="0015420F">
              <w:rPr>
                <w:color w:val="000000"/>
                <w:sz w:val="24"/>
                <w:szCs w:val="24"/>
              </w:rPr>
              <w:t>Проведение инвентаризации</w:t>
            </w:r>
          </w:p>
        </w:tc>
        <w:tc>
          <w:tcPr>
            <w:tcW w:w="2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20F" w:rsidRPr="0015420F" w:rsidRDefault="0015420F" w:rsidP="00A12C0C">
            <w:pPr>
              <w:jc w:val="center"/>
              <w:rPr>
                <w:color w:val="000000"/>
                <w:sz w:val="24"/>
                <w:szCs w:val="24"/>
              </w:rPr>
            </w:pPr>
            <w:r w:rsidRPr="0015420F">
              <w:rPr>
                <w:color w:val="000000"/>
                <w:sz w:val="24"/>
                <w:szCs w:val="24"/>
              </w:rPr>
              <w:t>Результат инвентаризации (расхождения)</w:t>
            </w:r>
          </w:p>
        </w:tc>
        <w:tc>
          <w:tcPr>
            <w:tcW w:w="25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20F" w:rsidRPr="0015420F" w:rsidRDefault="0015420F" w:rsidP="00A12C0C">
            <w:pPr>
              <w:jc w:val="center"/>
              <w:rPr>
                <w:color w:val="000000"/>
                <w:sz w:val="24"/>
                <w:szCs w:val="24"/>
              </w:rPr>
            </w:pPr>
            <w:r w:rsidRPr="0015420F">
              <w:rPr>
                <w:color w:val="000000"/>
                <w:sz w:val="24"/>
                <w:szCs w:val="24"/>
              </w:rPr>
              <w:t>Меры по</w:t>
            </w:r>
            <w:r w:rsidRPr="0015420F">
              <w:rPr>
                <w:color w:val="000000"/>
                <w:sz w:val="24"/>
                <w:szCs w:val="24"/>
              </w:rPr>
              <w:br/>
              <w:t>устранению</w:t>
            </w:r>
            <w:r w:rsidRPr="0015420F">
              <w:rPr>
                <w:color w:val="000000"/>
                <w:sz w:val="24"/>
                <w:szCs w:val="24"/>
              </w:rPr>
              <w:br/>
              <w:t>выявленных</w:t>
            </w:r>
            <w:r w:rsidRPr="0015420F">
              <w:rPr>
                <w:color w:val="000000"/>
                <w:sz w:val="24"/>
                <w:szCs w:val="24"/>
              </w:rPr>
              <w:br/>
              <w:t>расхождений</w:t>
            </w:r>
          </w:p>
        </w:tc>
      </w:tr>
      <w:tr w:rsidR="0015420F" w:rsidRPr="0015420F" w:rsidTr="001A27FB">
        <w:trPr>
          <w:gridAfter w:val="2"/>
          <w:wAfter w:w="347" w:type="dxa"/>
          <w:trHeight w:val="566"/>
          <w:tblHeader/>
        </w:trPr>
        <w:tc>
          <w:tcPr>
            <w:tcW w:w="1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20F" w:rsidRPr="0015420F" w:rsidRDefault="0015420F" w:rsidP="00A12C0C">
            <w:pPr>
              <w:jc w:val="center"/>
              <w:rPr>
                <w:color w:val="000000"/>
                <w:sz w:val="24"/>
                <w:szCs w:val="24"/>
              </w:rPr>
            </w:pPr>
            <w:r w:rsidRPr="0015420F">
              <w:rPr>
                <w:color w:val="000000"/>
                <w:sz w:val="24"/>
                <w:szCs w:val="24"/>
              </w:rPr>
              <w:t>причина</w:t>
            </w:r>
          </w:p>
        </w:tc>
        <w:tc>
          <w:tcPr>
            <w:tcW w:w="11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20F" w:rsidRPr="0015420F" w:rsidRDefault="0015420F" w:rsidP="00A12C0C">
            <w:pPr>
              <w:jc w:val="center"/>
              <w:rPr>
                <w:color w:val="000000"/>
                <w:sz w:val="24"/>
                <w:szCs w:val="24"/>
              </w:rPr>
            </w:pPr>
            <w:r w:rsidRPr="0015420F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20F" w:rsidRPr="0015420F" w:rsidRDefault="0015420F" w:rsidP="00A12C0C">
            <w:pPr>
              <w:jc w:val="center"/>
              <w:rPr>
                <w:color w:val="000000"/>
                <w:sz w:val="24"/>
                <w:szCs w:val="24"/>
              </w:rPr>
            </w:pPr>
            <w:r w:rsidRPr="0015420F">
              <w:rPr>
                <w:color w:val="000000"/>
                <w:sz w:val="24"/>
                <w:szCs w:val="24"/>
              </w:rPr>
              <w:t>приказ о проведении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20F" w:rsidRPr="0015420F" w:rsidRDefault="0015420F" w:rsidP="00A12C0C">
            <w:pPr>
              <w:jc w:val="center"/>
              <w:rPr>
                <w:color w:val="000000"/>
                <w:sz w:val="24"/>
                <w:szCs w:val="24"/>
              </w:rPr>
            </w:pPr>
            <w:r w:rsidRPr="0015420F">
              <w:rPr>
                <w:color w:val="000000"/>
                <w:sz w:val="24"/>
                <w:szCs w:val="24"/>
              </w:rPr>
              <w:t>код счета</w:t>
            </w:r>
            <w:r w:rsidRPr="0015420F">
              <w:rPr>
                <w:color w:val="000000"/>
                <w:sz w:val="24"/>
                <w:szCs w:val="24"/>
              </w:rPr>
              <w:br/>
              <w:t>бухгалте</w:t>
            </w:r>
            <w:proofErr w:type="gramStart"/>
            <w:r w:rsidRPr="0015420F">
              <w:rPr>
                <w:color w:val="000000"/>
                <w:sz w:val="24"/>
                <w:szCs w:val="24"/>
              </w:rPr>
              <w:t>р-</w:t>
            </w:r>
            <w:proofErr w:type="gramEnd"/>
            <w:r w:rsidRPr="0015420F">
              <w:rPr>
                <w:color w:val="000000"/>
                <w:sz w:val="24"/>
                <w:szCs w:val="24"/>
              </w:rPr>
              <w:br/>
            </w:r>
            <w:proofErr w:type="spellStart"/>
            <w:r w:rsidRPr="0015420F">
              <w:rPr>
                <w:color w:val="000000"/>
                <w:sz w:val="24"/>
                <w:szCs w:val="24"/>
              </w:rPr>
              <w:t>ского</w:t>
            </w:r>
            <w:proofErr w:type="spellEnd"/>
            <w:r w:rsidRPr="0015420F">
              <w:rPr>
                <w:color w:val="000000"/>
                <w:sz w:val="24"/>
                <w:szCs w:val="24"/>
              </w:rPr>
              <w:br/>
              <w:t>учета</w:t>
            </w: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20F" w:rsidRPr="0015420F" w:rsidRDefault="0015420F" w:rsidP="00A12C0C">
            <w:pPr>
              <w:jc w:val="center"/>
              <w:rPr>
                <w:color w:val="000000"/>
                <w:sz w:val="24"/>
                <w:szCs w:val="24"/>
              </w:rPr>
            </w:pPr>
            <w:r w:rsidRPr="0015420F">
              <w:rPr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253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20F" w:rsidRPr="0015420F" w:rsidRDefault="0015420F" w:rsidP="00A12C0C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15420F" w:rsidRPr="0015420F" w:rsidTr="001A27FB">
        <w:trPr>
          <w:gridAfter w:val="2"/>
          <w:wAfter w:w="347" w:type="dxa"/>
          <w:trHeight w:val="623"/>
          <w:tblHeader/>
        </w:trPr>
        <w:tc>
          <w:tcPr>
            <w:tcW w:w="1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20F" w:rsidRPr="0015420F" w:rsidRDefault="0015420F" w:rsidP="00A12C0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20F" w:rsidRPr="0015420F" w:rsidRDefault="0015420F" w:rsidP="00A12C0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20F" w:rsidRPr="0015420F" w:rsidRDefault="0015420F" w:rsidP="00A12C0C">
            <w:pPr>
              <w:jc w:val="center"/>
              <w:rPr>
                <w:color w:val="000000"/>
                <w:sz w:val="24"/>
                <w:szCs w:val="24"/>
              </w:rPr>
            </w:pPr>
            <w:r w:rsidRPr="0015420F">
              <w:rPr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20F" w:rsidRPr="0015420F" w:rsidRDefault="0015420F" w:rsidP="00A12C0C">
            <w:pPr>
              <w:jc w:val="center"/>
              <w:rPr>
                <w:color w:val="000000"/>
                <w:sz w:val="24"/>
                <w:szCs w:val="24"/>
              </w:rPr>
            </w:pPr>
            <w:r w:rsidRPr="0015420F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20F" w:rsidRPr="0015420F" w:rsidRDefault="0015420F" w:rsidP="00A12C0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20F" w:rsidRPr="0015420F" w:rsidRDefault="0015420F" w:rsidP="00A12C0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20F" w:rsidRPr="0015420F" w:rsidRDefault="0015420F" w:rsidP="00A12C0C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15420F" w:rsidRPr="0015420F" w:rsidTr="001A27FB">
        <w:trPr>
          <w:gridAfter w:val="2"/>
          <w:wAfter w:w="347" w:type="dxa"/>
          <w:tblHeader/>
        </w:trPr>
        <w:tc>
          <w:tcPr>
            <w:tcW w:w="1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20F" w:rsidRPr="0015420F" w:rsidRDefault="0015420F" w:rsidP="00A12C0C">
            <w:pPr>
              <w:jc w:val="center"/>
              <w:rPr>
                <w:color w:val="000000"/>
                <w:sz w:val="24"/>
                <w:szCs w:val="24"/>
              </w:rPr>
            </w:pPr>
            <w:r w:rsidRPr="001542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20F" w:rsidRPr="0015420F" w:rsidRDefault="0015420F" w:rsidP="00A12C0C">
            <w:pPr>
              <w:jc w:val="center"/>
              <w:rPr>
                <w:color w:val="000000"/>
                <w:sz w:val="24"/>
                <w:szCs w:val="24"/>
              </w:rPr>
            </w:pPr>
            <w:r w:rsidRPr="0015420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20F" w:rsidRPr="0015420F" w:rsidRDefault="0015420F" w:rsidP="00A12C0C">
            <w:pPr>
              <w:jc w:val="center"/>
              <w:rPr>
                <w:color w:val="000000"/>
                <w:sz w:val="24"/>
                <w:szCs w:val="24"/>
              </w:rPr>
            </w:pPr>
            <w:r w:rsidRPr="001542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20F" w:rsidRPr="0015420F" w:rsidRDefault="0015420F" w:rsidP="00A12C0C">
            <w:pPr>
              <w:jc w:val="center"/>
              <w:rPr>
                <w:color w:val="000000"/>
                <w:sz w:val="24"/>
                <w:szCs w:val="24"/>
              </w:rPr>
            </w:pPr>
            <w:r w:rsidRPr="0015420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20F" w:rsidRPr="0015420F" w:rsidRDefault="0015420F" w:rsidP="00A12C0C">
            <w:pPr>
              <w:jc w:val="center"/>
              <w:rPr>
                <w:color w:val="000000"/>
                <w:sz w:val="24"/>
                <w:szCs w:val="24"/>
              </w:rPr>
            </w:pPr>
            <w:r w:rsidRPr="0015420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20F" w:rsidRPr="0015420F" w:rsidRDefault="0015420F" w:rsidP="00A12C0C">
            <w:pPr>
              <w:jc w:val="center"/>
              <w:rPr>
                <w:color w:val="000000"/>
                <w:sz w:val="24"/>
                <w:szCs w:val="24"/>
              </w:rPr>
            </w:pPr>
            <w:r w:rsidRPr="0015420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20F" w:rsidRPr="0015420F" w:rsidRDefault="0015420F" w:rsidP="00A12C0C">
            <w:pPr>
              <w:jc w:val="center"/>
              <w:rPr>
                <w:color w:val="000000"/>
                <w:sz w:val="24"/>
                <w:szCs w:val="24"/>
              </w:rPr>
            </w:pPr>
            <w:r w:rsidRPr="0015420F">
              <w:rPr>
                <w:color w:val="000000"/>
                <w:sz w:val="24"/>
                <w:szCs w:val="24"/>
              </w:rPr>
              <w:t>7</w:t>
            </w:r>
          </w:p>
        </w:tc>
      </w:tr>
      <w:tr w:rsidR="00F77FE4" w:rsidRPr="0015420F" w:rsidTr="001A27FB">
        <w:trPr>
          <w:gridAfter w:val="2"/>
          <w:wAfter w:w="347" w:type="dxa"/>
        </w:trPr>
        <w:tc>
          <w:tcPr>
            <w:tcW w:w="1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FE4" w:rsidRPr="0015420F" w:rsidRDefault="00F77FE4" w:rsidP="00BF4FB1">
            <w:pPr>
              <w:rPr>
                <w:color w:val="000000"/>
                <w:sz w:val="24"/>
                <w:szCs w:val="24"/>
              </w:rPr>
            </w:pPr>
            <w:r w:rsidRPr="0015420F">
              <w:rPr>
                <w:color w:val="000000"/>
                <w:sz w:val="24"/>
                <w:szCs w:val="24"/>
              </w:rPr>
              <w:t>Годовая плановая инвентаризация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FE4" w:rsidRPr="0015420F" w:rsidRDefault="00F77FE4" w:rsidP="00F77FE4">
            <w:pPr>
              <w:jc w:val="center"/>
              <w:rPr>
                <w:color w:val="000000"/>
                <w:sz w:val="24"/>
                <w:szCs w:val="24"/>
              </w:rPr>
            </w:pPr>
            <w:r w:rsidRPr="0015420F">
              <w:rPr>
                <w:color w:val="000000"/>
                <w:sz w:val="24"/>
                <w:szCs w:val="24"/>
              </w:rPr>
              <w:t>с 01.11.20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15420F">
              <w:rPr>
                <w:color w:val="000000"/>
                <w:sz w:val="24"/>
                <w:szCs w:val="24"/>
              </w:rPr>
              <w:t xml:space="preserve"> по 15.1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15420F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FE4" w:rsidRPr="0015420F" w:rsidRDefault="00F77FE4" w:rsidP="00BF4FB1">
            <w:pPr>
              <w:jc w:val="center"/>
              <w:rPr>
                <w:color w:val="000000"/>
                <w:sz w:val="24"/>
                <w:szCs w:val="24"/>
              </w:rPr>
            </w:pPr>
            <w:r w:rsidRPr="0015420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FE4" w:rsidRPr="0015420F" w:rsidRDefault="00F77FE4" w:rsidP="00F77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Pr="0015420F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15420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FE4" w:rsidRPr="0015420F" w:rsidRDefault="00F77FE4" w:rsidP="00F77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07040000000000244.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.101.</w:t>
            </w:r>
            <w:r>
              <w:rPr>
                <w:color w:val="000000"/>
                <w:sz w:val="24"/>
                <w:szCs w:val="24"/>
              </w:rPr>
              <w:t>36</w:t>
            </w:r>
            <w:r>
              <w:rPr>
                <w:color w:val="000000"/>
                <w:sz w:val="24"/>
                <w:szCs w:val="24"/>
              </w:rPr>
              <w:t>.000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FE4" w:rsidRPr="0015420F" w:rsidRDefault="00F77FE4" w:rsidP="00F77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FE4" w:rsidRPr="0015420F" w:rsidRDefault="00F77FE4" w:rsidP="00F77F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Оприходованы излишки: поставлен на учет </w:t>
            </w:r>
            <w:r>
              <w:rPr>
                <w:color w:val="000000"/>
                <w:sz w:val="24"/>
                <w:szCs w:val="24"/>
              </w:rPr>
              <w:t>задний мост от автомобиля ВАЗ-21074, для учебных занятий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F77FE4" w:rsidRPr="0015420F" w:rsidTr="001A27FB">
        <w:trPr>
          <w:gridAfter w:val="2"/>
          <w:wAfter w:w="347" w:type="dxa"/>
        </w:trPr>
        <w:tc>
          <w:tcPr>
            <w:tcW w:w="1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FE4" w:rsidRPr="0015420F" w:rsidRDefault="00F77FE4" w:rsidP="00BF4FB1">
            <w:pPr>
              <w:rPr>
                <w:color w:val="000000"/>
                <w:sz w:val="24"/>
                <w:szCs w:val="24"/>
              </w:rPr>
            </w:pPr>
            <w:r w:rsidRPr="0015420F">
              <w:rPr>
                <w:color w:val="000000"/>
                <w:sz w:val="24"/>
                <w:szCs w:val="24"/>
              </w:rPr>
              <w:t>Годовая плановая инвентаризация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FE4" w:rsidRPr="0015420F" w:rsidRDefault="00F77FE4" w:rsidP="00F77FE4">
            <w:pPr>
              <w:jc w:val="center"/>
              <w:rPr>
                <w:color w:val="000000"/>
                <w:sz w:val="24"/>
                <w:szCs w:val="24"/>
              </w:rPr>
            </w:pPr>
            <w:r w:rsidRPr="0015420F">
              <w:rPr>
                <w:color w:val="000000"/>
                <w:sz w:val="24"/>
                <w:szCs w:val="24"/>
              </w:rPr>
              <w:t>с 01.11.20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15420F">
              <w:rPr>
                <w:color w:val="000000"/>
                <w:sz w:val="24"/>
                <w:szCs w:val="24"/>
              </w:rPr>
              <w:t xml:space="preserve"> по 15.1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FE4" w:rsidRPr="0015420F" w:rsidRDefault="00F77FE4" w:rsidP="00F77FE4">
            <w:pPr>
              <w:jc w:val="center"/>
              <w:rPr>
                <w:color w:val="000000"/>
                <w:sz w:val="24"/>
                <w:szCs w:val="24"/>
              </w:rPr>
            </w:pPr>
            <w:r w:rsidRPr="0015420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FE4" w:rsidRPr="0015420F" w:rsidRDefault="00F77FE4" w:rsidP="00BF4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Pr="0015420F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FE4" w:rsidRPr="0015420F" w:rsidRDefault="00F77FE4" w:rsidP="00F77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07040000000000244.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.101.</w:t>
            </w:r>
            <w:r>
              <w:rPr>
                <w:color w:val="000000"/>
                <w:sz w:val="24"/>
                <w:szCs w:val="24"/>
              </w:rPr>
              <w:t>36</w:t>
            </w:r>
            <w:r>
              <w:rPr>
                <w:color w:val="000000"/>
                <w:sz w:val="24"/>
                <w:szCs w:val="24"/>
              </w:rPr>
              <w:t>.000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FE4" w:rsidRPr="0015420F" w:rsidRDefault="00F77FE4" w:rsidP="00F77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FE4" w:rsidRPr="0015420F" w:rsidRDefault="00F77FE4" w:rsidP="00F77F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Оприходованы излишки: поставлен на учет </w:t>
            </w:r>
            <w:r>
              <w:rPr>
                <w:color w:val="000000"/>
                <w:sz w:val="24"/>
                <w:szCs w:val="24"/>
              </w:rPr>
              <w:t>двигатель</w:t>
            </w:r>
            <w:bookmarkStart w:id="8" w:name="_GoBack"/>
            <w:bookmarkEnd w:id="8"/>
            <w:r>
              <w:rPr>
                <w:color w:val="000000"/>
                <w:sz w:val="24"/>
                <w:szCs w:val="24"/>
              </w:rPr>
              <w:t xml:space="preserve"> от автомобиля ВАЗ-21074, для учебных занятий.</w:t>
            </w:r>
          </w:p>
        </w:tc>
      </w:tr>
      <w:tr w:rsidR="00F77FE4" w:rsidRPr="0015420F" w:rsidTr="001A27FB">
        <w:trPr>
          <w:gridAfter w:val="2"/>
          <w:wAfter w:w="347" w:type="dxa"/>
        </w:trPr>
        <w:tc>
          <w:tcPr>
            <w:tcW w:w="1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FE4" w:rsidRPr="0015420F" w:rsidRDefault="00F77FE4" w:rsidP="00A12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FE4" w:rsidRPr="0015420F" w:rsidRDefault="00F77FE4" w:rsidP="00A12C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FE4" w:rsidRPr="0015420F" w:rsidRDefault="00F77FE4" w:rsidP="00A12C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FE4" w:rsidRPr="0015420F" w:rsidRDefault="00F77FE4" w:rsidP="00A12C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FE4" w:rsidRPr="0015420F" w:rsidRDefault="00F77FE4" w:rsidP="00A12C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FE4" w:rsidRPr="0015420F" w:rsidRDefault="00F77FE4" w:rsidP="001A27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FE4" w:rsidRPr="0015420F" w:rsidRDefault="00F77FE4" w:rsidP="001A27FB">
            <w:pPr>
              <w:rPr>
                <w:color w:val="000000"/>
                <w:sz w:val="24"/>
                <w:szCs w:val="24"/>
              </w:rPr>
            </w:pPr>
          </w:p>
        </w:tc>
      </w:tr>
      <w:tr w:rsidR="00F77FE4" w:rsidRPr="0015420F" w:rsidTr="001A27FB"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7FE4" w:rsidRPr="0015420F" w:rsidRDefault="00F77FE4" w:rsidP="00A12C0C">
            <w:pPr>
              <w:rPr>
                <w:color w:val="000000"/>
                <w:sz w:val="24"/>
                <w:szCs w:val="24"/>
              </w:rPr>
            </w:pPr>
            <w:r w:rsidRPr="0015420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7FE4" w:rsidRPr="0015420F" w:rsidRDefault="00F77FE4" w:rsidP="00A12C0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7FE4" w:rsidRPr="0015420F" w:rsidRDefault="00F77FE4" w:rsidP="00A12C0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7FE4" w:rsidRPr="0015420F" w:rsidRDefault="00F77FE4" w:rsidP="00A12C0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7FE4" w:rsidRPr="0015420F" w:rsidRDefault="00F77FE4" w:rsidP="00A12C0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7FE4" w:rsidRPr="0015420F" w:rsidRDefault="00F77FE4" w:rsidP="00A12C0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7FE4" w:rsidRPr="0015420F" w:rsidRDefault="00F77FE4" w:rsidP="00A12C0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7FE4" w:rsidRPr="0015420F" w:rsidRDefault="00F77FE4" w:rsidP="00A12C0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7FE4" w:rsidRPr="0015420F" w:rsidRDefault="00F77FE4" w:rsidP="00A12C0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7FE4" w:rsidRPr="0015420F" w:rsidRDefault="00F77FE4" w:rsidP="00A12C0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7FE4" w:rsidRPr="0015420F" w:rsidRDefault="00F77FE4" w:rsidP="00A12C0C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912589" w:rsidRDefault="00912589" w:rsidP="0015420F"/>
    <w:sectPr w:rsidR="00912589" w:rsidSect="00107AC4">
      <w:headerReference w:type="default" r:id="rId12"/>
      <w:footerReference w:type="default" r:id="rId13"/>
      <w:pgSz w:w="1190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443" w:rsidRDefault="00DC3443" w:rsidP="00107AC4">
      <w:r>
        <w:separator/>
      </w:r>
    </w:p>
  </w:endnote>
  <w:endnote w:type="continuationSeparator" w:id="0">
    <w:p w:rsidR="00DC3443" w:rsidRDefault="00DC3443" w:rsidP="0010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4286A">
      <w:tc>
        <w:tcPr>
          <w:tcW w:w="10421" w:type="dxa"/>
        </w:tcPr>
        <w:p w:rsidR="0064286A" w:rsidRDefault="0064286A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4286A">
      <w:tc>
        <w:tcPr>
          <w:tcW w:w="10421" w:type="dxa"/>
        </w:tcPr>
        <w:p w:rsidR="0064286A" w:rsidRDefault="0064286A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4286A">
      <w:tc>
        <w:tcPr>
          <w:tcW w:w="10421" w:type="dxa"/>
        </w:tcPr>
        <w:p w:rsidR="0064286A" w:rsidRDefault="0064286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443" w:rsidRDefault="00DC3443" w:rsidP="00107AC4">
      <w:r>
        <w:separator/>
      </w:r>
    </w:p>
  </w:footnote>
  <w:footnote w:type="continuationSeparator" w:id="0">
    <w:p w:rsidR="00DC3443" w:rsidRDefault="00DC3443" w:rsidP="00107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4286A">
      <w:tc>
        <w:tcPr>
          <w:tcW w:w="10421" w:type="dxa"/>
        </w:tcPr>
        <w:p w:rsidR="0064286A" w:rsidRDefault="0064286A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4286A">
      <w:tc>
        <w:tcPr>
          <w:tcW w:w="10421" w:type="dxa"/>
        </w:tcPr>
        <w:p w:rsidR="0064286A" w:rsidRDefault="0064286A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4286A">
      <w:tc>
        <w:tcPr>
          <w:tcW w:w="10421" w:type="dxa"/>
        </w:tcPr>
        <w:p w:rsidR="0064286A" w:rsidRDefault="0064286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C4"/>
    <w:rsid w:val="00005D5B"/>
    <w:rsid w:val="0001422B"/>
    <w:rsid w:val="00036D1E"/>
    <w:rsid w:val="00040D90"/>
    <w:rsid w:val="000565A6"/>
    <w:rsid w:val="00071703"/>
    <w:rsid w:val="00072F04"/>
    <w:rsid w:val="000A7DEF"/>
    <w:rsid w:val="000C62F2"/>
    <w:rsid w:val="00100276"/>
    <w:rsid w:val="00107AC4"/>
    <w:rsid w:val="001305A1"/>
    <w:rsid w:val="0015420F"/>
    <w:rsid w:val="001739C7"/>
    <w:rsid w:val="001822A5"/>
    <w:rsid w:val="00183A5B"/>
    <w:rsid w:val="00185230"/>
    <w:rsid w:val="00186E2B"/>
    <w:rsid w:val="001A27FB"/>
    <w:rsid w:val="001F0995"/>
    <w:rsid w:val="00211A3A"/>
    <w:rsid w:val="0029687C"/>
    <w:rsid w:val="002A6E17"/>
    <w:rsid w:val="002C66CD"/>
    <w:rsid w:val="002D451F"/>
    <w:rsid w:val="003016D0"/>
    <w:rsid w:val="00354DCE"/>
    <w:rsid w:val="003929EC"/>
    <w:rsid w:val="00395DA5"/>
    <w:rsid w:val="003C0F9F"/>
    <w:rsid w:val="003F33D4"/>
    <w:rsid w:val="00404734"/>
    <w:rsid w:val="00415D14"/>
    <w:rsid w:val="0044754F"/>
    <w:rsid w:val="004478B1"/>
    <w:rsid w:val="0046167A"/>
    <w:rsid w:val="0049146B"/>
    <w:rsid w:val="004C0EF5"/>
    <w:rsid w:val="004F40DD"/>
    <w:rsid w:val="005004D5"/>
    <w:rsid w:val="00527BB7"/>
    <w:rsid w:val="00557989"/>
    <w:rsid w:val="0056447F"/>
    <w:rsid w:val="00574E43"/>
    <w:rsid w:val="005E3C10"/>
    <w:rsid w:val="006417C5"/>
    <w:rsid w:val="0064286A"/>
    <w:rsid w:val="00651052"/>
    <w:rsid w:val="006E2B79"/>
    <w:rsid w:val="007068EE"/>
    <w:rsid w:val="00710B1D"/>
    <w:rsid w:val="007538B6"/>
    <w:rsid w:val="00777E77"/>
    <w:rsid w:val="00781228"/>
    <w:rsid w:val="0078513B"/>
    <w:rsid w:val="007D44A1"/>
    <w:rsid w:val="007E169B"/>
    <w:rsid w:val="00847252"/>
    <w:rsid w:val="00857DA2"/>
    <w:rsid w:val="008801E0"/>
    <w:rsid w:val="0089243A"/>
    <w:rsid w:val="008C5DC3"/>
    <w:rsid w:val="00912589"/>
    <w:rsid w:val="00921F1B"/>
    <w:rsid w:val="009C066B"/>
    <w:rsid w:val="009C7544"/>
    <w:rsid w:val="009E632E"/>
    <w:rsid w:val="009F7D39"/>
    <w:rsid w:val="00A12C0C"/>
    <w:rsid w:val="00A756B5"/>
    <w:rsid w:val="00A83D11"/>
    <w:rsid w:val="00AA103D"/>
    <w:rsid w:val="00AC2FC8"/>
    <w:rsid w:val="00AD05D8"/>
    <w:rsid w:val="00AD34EA"/>
    <w:rsid w:val="00B22D1F"/>
    <w:rsid w:val="00BE4D1B"/>
    <w:rsid w:val="00C53E91"/>
    <w:rsid w:val="00C56573"/>
    <w:rsid w:val="00C63CEE"/>
    <w:rsid w:val="00C713DD"/>
    <w:rsid w:val="00C80AF3"/>
    <w:rsid w:val="00D0659A"/>
    <w:rsid w:val="00D11548"/>
    <w:rsid w:val="00D267E8"/>
    <w:rsid w:val="00D35DE4"/>
    <w:rsid w:val="00D63AC5"/>
    <w:rsid w:val="00D679A5"/>
    <w:rsid w:val="00D946A5"/>
    <w:rsid w:val="00DA6FF3"/>
    <w:rsid w:val="00DA70E9"/>
    <w:rsid w:val="00DC3443"/>
    <w:rsid w:val="00DC54E1"/>
    <w:rsid w:val="00DC65FD"/>
    <w:rsid w:val="00DC739B"/>
    <w:rsid w:val="00DE24F8"/>
    <w:rsid w:val="00E0360C"/>
    <w:rsid w:val="00E34532"/>
    <w:rsid w:val="00E43807"/>
    <w:rsid w:val="00E524D1"/>
    <w:rsid w:val="00E7327F"/>
    <w:rsid w:val="00EA5B64"/>
    <w:rsid w:val="00EC4891"/>
    <w:rsid w:val="00ED46D6"/>
    <w:rsid w:val="00EF63F8"/>
    <w:rsid w:val="00F214AB"/>
    <w:rsid w:val="00F77FE4"/>
    <w:rsid w:val="00F81C4C"/>
    <w:rsid w:val="00F97D77"/>
    <w:rsid w:val="00FA1181"/>
    <w:rsid w:val="00FD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07AC4"/>
    <w:rPr>
      <w:color w:val="0000FF"/>
      <w:u w:val="single"/>
    </w:rPr>
  </w:style>
  <w:style w:type="paragraph" w:styleId="a4">
    <w:name w:val="List Paragraph"/>
    <w:basedOn w:val="a"/>
    <w:qFormat/>
    <w:rsid w:val="000A7DEF"/>
    <w:pPr>
      <w:ind w:left="720"/>
      <w:contextualSpacing/>
    </w:pPr>
    <w:rPr>
      <w:sz w:val="24"/>
      <w:szCs w:val="24"/>
    </w:rPr>
  </w:style>
  <w:style w:type="paragraph" w:customStyle="1" w:styleId="s1">
    <w:name w:val="s_1"/>
    <w:basedOn w:val="a"/>
    <w:rsid w:val="000A7DE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C65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65FD"/>
  </w:style>
  <w:style w:type="paragraph" w:styleId="a7">
    <w:name w:val="footer"/>
    <w:basedOn w:val="a"/>
    <w:link w:val="a8"/>
    <w:uiPriority w:val="99"/>
    <w:unhideWhenUsed/>
    <w:rsid w:val="00DC65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65FD"/>
  </w:style>
  <w:style w:type="paragraph" w:styleId="a9">
    <w:name w:val="Balloon Text"/>
    <w:basedOn w:val="a"/>
    <w:link w:val="aa"/>
    <w:uiPriority w:val="99"/>
    <w:semiHidden/>
    <w:unhideWhenUsed/>
    <w:rsid w:val="00E345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532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rsid w:val="00C53E9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07AC4"/>
    <w:rPr>
      <w:color w:val="0000FF"/>
      <w:u w:val="single"/>
    </w:rPr>
  </w:style>
  <w:style w:type="paragraph" w:styleId="a4">
    <w:name w:val="List Paragraph"/>
    <w:basedOn w:val="a"/>
    <w:qFormat/>
    <w:rsid w:val="000A7DEF"/>
    <w:pPr>
      <w:ind w:left="720"/>
      <w:contextualSpacing/>
    </w:pPr>
    <w:rPr>
      <w:sz w:val="24"/>
      <w:szCs w:val="24"/>
    </w:rPr>
  </w:style>
  <w:style w:type="paragraph" w:customStyle="1" w:styleId="s1">
    <w:name w:val="s_1"/>
    <w:basedOn w:val="a"/>
    <w:rsid w:val="000A7DE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C65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65FD"/>
  </w:style>
  <w:style w:type="paragraph" w:styleId="a7">
    <w:name w:val="footer"/>
    <w:basedOn w:val="a"/>
    <w:link w:val="a8"/>
    <w:uiPriority w:val="99"/>
    <w:unhideWhenUsed/>
    <w:rsid w:val="00DC65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65FD"/>
  </w:style>
  <w:style w:type="paragraph" w:styleId="a9">
    <w:name w:val="Balloon Text"/>
    <w:basedOn w:val="a"/>
    <w:link w:val="aa"/>
    <w:uiPriority w:val="99"/>
    <w:semiHidden/>
    <w:unhideWhenUsed/>
    <w:rsid w:val="00E345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532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rsid w:val="00C53E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10</Pages>
  <Words>4097</Words>
  <Characters>23354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15</cp:revision>
  <cp:lastPrinted>2021-04-05T10:18:00Z</cp:lastPrinted>
  <dcterms:created xsi:type="dcterms:W3CDTF">2021-01-26T07:28:00Z</dcterms:created>
  <dcterms:modified xsi:type="dcterms:W3CDTF">2021-04-05T10:25:00Z</dcterms:modified>
</cp:coreProperties>
</file>