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FB7B4A" w:rsidRPr="0025480B" w:rsidRDefault="00FB7B4A" w:rsidP="00E339B1">
      <w:pPr>
        <w:pStyle w:val="ab"/>
        <w:jc w:val="center"/>
        <w:rPr>
          <w:b/>
          <w:sz w:val="28"/>
          <w:szCs w:val="28"/>
        </w:rPr>
      </w:pPr>
    </w:p>
    <w:p w:rsidR="00FB7B4A" w:rsidRPr="0025480B" w:rsidRDefault="00FB7B4A" w:rsidP="00380721">
      <w:pPr>
        <w:pStyle w:val="ab"/>
        <w:rPr>
          <w:b/>
          <w:sz w:val="28"/>
          <w:szCs w:val="28"/>
        </w:rPr>
      </w:pPr>
    </w:p>
    <w:p w:rsidR="00FB7B4A" w:rsidRPr="0025480B" w:rsidRDefault="00FB7B4A" w:rsidP="00380721">
      <w:pPr>
        <w:pStyle w:val="1"/>
        <w:jc w:val="center"/>
        <w:rPr>
          <w:b/>
          <w:sz w:val="28"/>
          <w:szCs w:val="28"/>
        </w:rPr>
      </w:pPr>
      <w:r w:rsidRPr="0025480B">
        <w:rPr>
          <w:b/>
          <w:sz w:val="28"/>
          <w:szCs w:val="28"/>
        </w:rPr>
        <w:t xml:space="preserve">ГОСУДАРСТВЕННОЕ ПРОФЕССИОНАЛЬНОЕ  </w:t>
      </w:r>
    </w:p>
    <w:p w:rsidR="00FB7B4A" w:rsidRPr="0025480B" w:rsidRDefault="00FB7B4A" w:rsidP="00380721">
      <w:pPr>
        <w:pStyle w:val="1"/>
        <w:jc w:val="center"/>
        <w:rPr>
          <w:b/>
          <w:sz w:val="28"/>
          <w:szCs w:val="28"/>
        </w:rPr>
      </w:pPr>
      <w:r w:rsidRPr="0025480B">
        <w:rPr>
          <w:b/>
          <w:sz w:val="28"/>
          <w:szCs w:val="28"/>
        </w:rPr>
        <w:t xml:space="preserve">ОБРАЗОВАТЕЛЬНОЕ  </w:t>
      </w:r>
      <w:r w:rsidRPr="0025480B">
        <w:rPr>
          <w:b/>
          <w:caps/>
          <w:sz w:val="28"/>
          <w:szCs w:val="28"/>
        </w:rPr>
        <w:t>УЧРЕЖДЕНИЕ</w:t>
      </w:r>
    </w:p>
    <w:p w:rsidR="00FB7B4A" w:rsidRPr="0025480B" w:rsidRDefault="00FB7B4A" w:rsidP="00380721">
      <w:pPr>
        <w:ind w:firstLine="709"/>
        <w:jc w:val="center"/>
        <w:rPr>
          <w:b/>
          <w:caps/>
          <w:sz w:val="28"/>
          <w:szCs w:val="28"/>
        </w:rPr>
      </w:pPr>
      <w:r w:rsidRPr="0025480B">
        <w:rPr>
          <w:b/>
          <w:caps/>
          <w:sz w:val="28"/>
          <w:szCs w:val="28"/>
        </w:rPr>
        <w:t>Ярославской области</w:t>
      </w:r>
    </w:p>
    <w:p w:rsidR="00FB7B4A" w:rsidRPr="0025480B" w:rsidRDefault="00FB7B4A" w:rsidP="00380721">
      <w:pPr>
        <w:ind w:firstLine="709"/>
        <w:jc w:val="center"/>
        <w:rPr>
          <w:b/>
          <w:caps/>
          <w:sz w:val="28"/>
          <w:szCs w:val="28"/>
        </w:rPr>
      </w:pPr>
      <w:r w:rsidRPr="0025480B">
        <w:rPr>
          <w:b/>
          <w:caps/>
          <w:sz w:val="28"/>
          <w:szCs w:val="28"/>
        </w:rPr>
        <w:t>ПОШЕХОНСКИЙ АГРАРНО-ПОЛИТЕХНИЧЕСКИЙ КОЛЛЕДЖ</w:t>
      </w:r>
    </w:p>
    <w:p w:rsidR="00FB7B4A" w:rsidRDefault="00FB7B4A" w:rsidP="00380721">
      <w:pPr>
        <w:ind w:firstLine="709"/>
        <w:jc w:val="center"/>
        <w:rPr>
          <w:sz w:val="28"/>
          <w:szCs w:val="28"/>
        </w:rPr>
      </w:pPr>
    </w:p>
    <w:p w:rsidR="00FB7B4A" w:rsidRDefault="00FB7B4A" w:rsidP="00380721">
      <w:pPr>
        <w:widowControl w:val="0"/>
        <w:autoSpaceDE w:val="0"/>
        <w:autoSpaceDN w:val="0"/>
        <w:adjustRightInd w:val="0"/>
        <w:ind w:firstLine="709"/>
        <w:jc w:val="right"/>
        <w:rPr>
          <w:caps/>
          <w:sz w:val="28"/>
          <w:szCs w:val="28"/>
        </w:rPr>
      </w:pPr>
    </w:p>
    <w:p w:rsidR="00FB7B4A" w:rsidRPr="00656443" w:rsidRDefault="00A36001" w:rsidP="00380721">
      <w:pPr>
        <w:widowControl w:val="0"/>
        <w:autoSpaceDE w:val="0"/>
        <w:autoSpaceDN w:val="0"/>
        <w:adjustRightInd w:val="0"/>
        <w:ind w:firstLine="709"/>
        <w:jc w:val="right"/>
        <w:rPr>
          <w:caps/>
          <w:sz w:val="28"/>
          <w:szCs w:val="28"/>
        </w:rPr>
      </w:pPr>
      <w:r w:rsidRPr="00A3600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05pt;margin-top:10.9pt;width:184.6pt;height:59pt;z-index:251658240" strokecolor="white">
            <v:textbox>
              <w:txbxContent>
                <w:p w:rsidR="0016085F" w:rsidRDefault="0016085F" w:rsidP="00380721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</w:pPr>
                  <w:r>
                    <w:rPr>
                      <w:caps/>
                    </w:rPr>
                    <w:t xml:space="preserve">          </w:t>
                  </w:r>
                  <w:r w:rsidRPr="006002E9">
                    <w:rPr>
                      <w:caps/>
                    </w:rPr>
                    <w:t>Утверждаю</w:t>
                  </w:r>
                  <w:r w:rsidRPr="006002E9">
                    <w:t xml:space="preserve"> </w:t>
                  </w:r>
                </w:p>
                <w:p w:rsidR="0016085F" w:rsidRDefault="0016085F" w:rsidP="00380721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6002E9">
                    <w:t>Зам</w:t>
                  </w:r>
                  <w:proofErr w:type="gramStart"/>
                  <w:r w:rsidRPr="006002E9">
                    <w:t>.д</w:t>
                  </w:r>
                  <w:proofErr w:type="gramEnd"/>
                  <w:r w:rsidRPr="006002E9">
                    <w:t>иректора по УР</w:t>
                  </w:r>
                </w:p>
                <w:p w:rsidR="0016085F" w:rsidRPr="006002E9" w:rsidRDefault="0016085F" w:rsidP="00380721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right"/>
                    <w:rPr>
                      <w:b/>
                      <w:caps/>
                    </w:rPr>
                  </w:pPr>
                  <w:proofErr w:type="spellStart"/>
                  <w:r w:rsidRPr="006002E9">
                    <w:t>_</w:t>
                  </w:r>
                  <w:r>
                    <w:t>__</w:t>
                  </w:r>
                  <w:r w:rsidRPr="006002E9">
                    <w:t>_______</w:t>
                  </w:r>
                  <w:r>
                    <w:t>И.С.Вахрамеева</w:t>
                  </w:r>
                  <w:proofErr w:type="spellEnd"/>
                </w:p>
                <w:p w:rsidR="0016085F" w:rsidRDefault="0016085F" w:rsidP="0025480B"/>
              </w:txbxContent>
            </v:textbox>
          </v:shape>
        </w:pict>
      </w:r>
    </w:p>
    <w:p w:rsidR="00FB7B4A" w:rsidRPr="006002E9" w:rsidRDefault="00FB7B4A" w:rsidP="00380721">
      <w:pPr>
        <w:widowControl w:val="0"/>
        <w:autoSpaceDE w:val="0"/>
        <w:autoSpaceDN w:val="0"/>
        <w:adjustRightInd w:val="0"/>
        <w:ind w:firstLine="709"/>
        <w:jc w:val="center"/>
        <w:rPr>
          <w:caps/>
        </w:rPr>
      </w:pPr>
      <w:r>
        <w:rPr>
          <w:caps/>
          <w:sz w:val="28"/>
          <w:szCs w:val="28"/>
        </w:rPr>
        <w:t xml:space="preserve">                                                                </w:t>
      </w:r>
    </w:p>
    <w:p w:rsidR="00FB7B4A" w:rsidRPr="006002E9" w:rsidRDefault="00FB7B4A" w:rsidP="00380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6002E9">
        <w:t xml:space="preserve">                                                                                     </w:t>
      </w:r>
    </w:p>
    <w:p w:rsidR="00FB7B4A" w:rsidRPr="006002E9" w:rsidRDefault="00FB7B4A" w:rsidP="00380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Pr="00E75A57" w:rsidRDefault="00FB7B4A" w:rsidP="00E339B1">
      <w:pPr>
        <w:pStyle w:val="ab"/>
        <w:jc w:val="center"/>
        <w:rPr>
          <w:b/>
          <w:sz w:val="28"/>
          <w:szCs w:val="28"/>
        </w:rPr>
      </w:pPr>
      <w:r w:rsidRPr="00E75A57">
        <w:rPr>
          <w:b/>
          <w:sz w:val="28"/>
          <w:szCs w:val="28"/>
        </w:rPr>
        <w:t xml:space="preserve">РАБОЧАЯ ПРОГРАММА </w:t>
      </w:r>
    </w:p>
    <w:p w:rsidR="00FB7B4A" w:rsidRPr="00E75A57" w:rsidRDefault="00FB7B4A" w:rsidP="00E339B1">
      <w:pPr>
        <w:pStyle w:val="ab"/>
        <w:jc w:val="center"/>
        <w:rPr>
          <w:b/>
          <w:sz w:val="28"/>
          <w:szCs w:val="28"/>
        </w:rPr>
      </w:pPr>
    </w:p>
    <w:p w:rsidR="00FB7B4A" w:rsidRPr="00E75A57" w:rsidRDefault="00FB7B4A" w:rsidP="00E75A57">
      <w:pPr>
        <w:spacing w:line="360" w:lineRule="auto"/>
        <w:jc w:val="center"/>
        <w:rPr>
          <w:b/>
          <w:sz w:val="28"/>
          <w:szCs w:val="28"/>
        </w:rPr>
      </w:pPr>
      <w:r w:rsidRPr="00E75A57">
        <w:rPr>
          <w:b/>
          <w:sz w:val="28"/>
          <w:szCs w:val="28"/>
        </w:rPr>
        <w:t>по профессиональному модулю</w:t>
      </w:r>
    </w:p>
    <w:p w:rsidR="00FB7B4A" w:rsidRPr="00E75A57" w:rsidRDefault="00FB7B4A" w:rsidP="00E75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E75A57">
        <w:rPr>
          <w:b/>
          <w:i/>
          <w:sz w:val="28"/>
          <w:szCs w:val="28"/>
        </w:rPr>
        <w:t>ПМ.03 Сопровождение договоров страхования (определение страховой стоимости и премии)</w:t>
      </w:r>
    </w:p>
    <w:p w:rsidR="00FB7B4A" w:rsidRPr="00E75A57" w:rsidRDefault="00FB7B4A" w:rsidP="00E75A57">
      <w:pPr>
        <w:spacing w:line="360" w:lineRule="auto"/>
        <w:jc w:val="center"/>
        <w:rPr>
          <w:sz w:val="28"/>
          <w:szCs w:val="28"/>
        </w:rPr>
      </w:pPr>
      <w:r w:rsidRPr="00E75A57">
        <w:rPr>
          <w:sz w:val="28"/>
          <w:szCs w:val="28"/>
        </w:rPr>
        <w:t xml:space="preserve">основной профессиональной образовательной программы (ОПОП) по специальности СПО </w:t>
      </w:r>
    </w:p>
    <w:p w:rsidR="00FB7B4A" w:rsidRPr="00E75A57" w:rsidRDefault="00FB7B4A" w:rsidP="00E75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1608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1608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02 </w:t>
      </w:r>
      <w:r w:rsidRPr="00E75A57">
        <w:rPr>
          <w:b/>
          <w:sz w:val="28"/>
          <w:szCs w:val="28"/>
        </w:rPr>
        <w:t>«Страховое дело (по отраслям)»</w:t>
      </w: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ошехонье</w:t>
      </w: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Default="00FB7B4A" w:rsidP="00E339B1">
      <w:pPr>
        <w:pStyle w:val="ab"/>
        <w:jc w:val="center"/>
        <w:rPr>
          <w:b/>
          <w:sz w:val="22"/>
          <w:szCs w:val="22"/>
        </w:rPr>
      </w:pPr>
    </w:p>
    <w:p w:rsidR="00FB7B4A" w:rsidRPr="00E02C77" w:rsidRDefault="00FB7B4A" w:rsidP="00E339B1">
      <w:pPr>
        <w:pStyle w:val="ab"/>
        <w:jc w:val="both"/>
        <w:rPr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sz w:val="20"/>
          <w:szCs w:val="20"/>
        </w:rPr>
      </w:pPr>
    </w:p>
    <w:p w:rsidR="00FB7B4A" w:rsidRDefault="00FB7B4A" w:rsidP="00A2610F">
      <w:pPr>
        <w:pStyle w:val="ab"/>
        <w:jc w:val="both"/>
        <w:rPr>
          <w:b/>
          <w:caps/>
        </w:rPr>
      </w:pPr>
      <w:r w:rsidRPr="0025480B">
        <w:rPr>
          <w:b/>
        </w:rPr>
        <w:t>РАБОЧАЯ ПРОГРАММА ПРОФЕССИОНАЛЬНОГО МОДУЛЯ</w:t>
      </w:r>
      <w:r>
        <w:rPr>
          <w:b/>
        </w:rPr>
        <w:t xml:space="preserve"> </w:t>
      </w:r>
      <w:r w:rsidRPr="0025480B">
        <w:rPr>
          <w:b/>
        </w:rPr>
        <w:t xml:space="preserve">ПМ.03 </w:t>
      </w:r>
      <w:r w:rsidRPr="0025480B">
        <w:rPr>
          <w:b/>
          <w:caps/>
        </w:rPr>
        <w:t xml:space="preserve">Сопровождение </w:t>
      </w:r>
    </w:p>
    <w:p w:rsidR="00FB7B4A" w:rsidRPr="00A2610F" w:rsidRDefault="00FB7B4A" w:rsidP="00A2610F">
      <w:pPr>
        <w:pStyle w:val="ab"/>
        <w:jc w:val="both"/>
        <w:rPr>
          <w:b/>
        </w:rPr>
      </w:pPr>
      <w:r w:rsidRPr="0025480B">
        <w:rPr>
          <w:b/>
          <w:caps/>
        </w:rPr>
        <w:t>договоров страхования</w:t>
      </w:r>
    </w:p>
    <w:p w:rsidR="00FB7B4A" w:rsidRPr="0025480B" w:rsidRDefault="00FB7B4A" w:rsidP="00A2610F">
      <w:pPr>
        <w:pStyle w:val="ab"/>
        <w:jc w:val="both"/>
        <w:rPr>
          <w:b/>
        </w:rPr>
      </w:pPr>
      <w:r w:rsidRPr="0025480B">
        <w:rPr>
          <w:b/>
          <w:caps/>
        </w:rPr>
        <w:t>(определение страховой стоимости и премии)</w:t>
      </w:r>
    </w:p>
    <w:p w:rsidR="00FB7B4A" w:rsidRPr="0025480B" w:rsidRDefault="00FB7B4A" w:rsidP="00A2610F">
      <w:pPr>
        <w:pStyle w:val="ab"/>
        <w:jc w:val="both"/>
      </w:pPr>
      <w:r w:rsidRPr="0025480B">
        <w:t>для специальностей среднего профессионального образования</w:t>
      </w:r>
    </w:p>
    <w:p w:rsidR="00FB7B4A" w:rsidRPr="0025480B" w:rsidRDefault="00FB7B4A" w:rsidP="00A2610F">
      <w:pPr>
        <w:pStyle w:val="ab"/>
        <w:jc w:val="both"/>
      </w:pPr>
    </w:p>
    <w:p w:rsidR="00FB7B4A" w:rsidRPr="0025480B" w:rsidRDefault="00FB7B4A" w:rsidP="00A2610F">
      <w:pPr>
        <w:pStyle w:val="ab"/>
        <w:jc w:val="both"/>
      </w:pPr>
      <w:r w:rsidRPr="0025480B">
        <w:rPr>
          <w:i/>
        </w:rPr>
        <w:t>Автор:</w:t>
      </w:r>
      <w:r w:rsidRPr="0025480B">
        <w:t xml:space="preserve"> Федосова О.Н. преподаватель ГПОУ ЯО Пошехонского аграрно-политехнического колледжа</w:t>
      </w:r>
    </w:p>
    <w:p w:rsidR="00FB7B4A" w:rsidRPr="0025480B" w:rsidRDefault="00FB7B4A" w:rsidP="00A2610F">
      <w:pPr>
        <w:pStyle w:val="ab"/>
        <w:jc w:val="both"/>
      </w:pPr>
    </w:p>
    <w:p w:rsidR="00FB7B4A" w:rsidRPr="0025480B" w:rsidRDefault="00FB7B4A" w:rsidP="00A2610F">
      <w:pPr>
        <w:pStyle w:val="ab"/>
        <w:jc w:val="both"/>
      </w:pPr>
    </w:p>
    <w:p w:rsidR="00FB7B4A" w:rsidRPr="0025480B" w:rsidRDefault="00FB7B4A" w:rsidP="00A2610F">
      <w:pPr>
        <w:pStyle w:val="ab"/>
        <w:jc w:val="both"/>
      </w:pPr>
    </w:p>
    <w:p w:rsidR="00FB7B4A" w:rsidRPr="0025480B" w:rsidRDefault="00FB7B4A" w:rsidP="00A2610F">
      <w:pPr>
        <w:pStyle w:val="ab"/>
        <w:jc w:val="both"/>
        <w:rPr>
          <w:color w:val="000000"/>
        </w:rPr>
      </w:pPr>
    </w:p>
    <w:p w:rsidR="00FB7B4A" w:rsidRPr="0025480B" w:rsidRDefault="00FB7B4A" w:rsidP="00A26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B7B4A" w:rsidRPr="0025480B" w:rsidRDefault="00FB7B4A" w:rsidP="00A26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25480B">
        <w:t>Рекомендовано цикловой комиссией экономических дисциплин</w:t>
      </w:r>
    </w:p>
    <w:p w:rsidR="00FB7B4A" w:rsidRPr="00A27A87" w:rsidRDefault="00FB7B4A" w:rsidP="00A26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0"/>
          <w:szCs w:val="20"/>
        </w:rPr>
      </w:pPr>
      <w:r w:rsidRPr="0025480B">
        <w:t>Протокол №________ от _____________20</w:t>
      </w:r>
      <w:r w:rsidRPr="00A27A87">
        <w:rPr>
          <w:sz w:val="20"/>
          <w:szCs w:val="20"/>
        </w:rPr>
        <w:t>__г</w:t>
      </w: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E02C77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Default="00FB7B4A" w:rsidP="00E339B1">
      <w:pPr>
        <w:pStyle w:val="ab"/>
        <w:jc w:val="both"/>
        <w:rPr>
          <w:color w:val="000000"/>
          <w:sz w:val="20"/>
          <w:szCs w:val="20"/>
        </w:rPr>
      </w:pPr>
    </w:p>
    <w:p w:rsidR="00FB7B4A" w:rsidRPr="0025480B" w:rsidRDefault="00FB7B4A" w:rsidP="00E339B1">
      <w:pPr>
        <w:pStyle w:val="ab"/>
        <w:jc w:val="both"/>
        <w:rPr>
          <w:color w:val="000000"/>
        </w:rPr>
      </w:pPr>
    </w:p>
    <w:p w:rsidR="00FB7B4A" w:rsidRPr="0025480B" w:rsidRDefault="00FB7B4A" w:rsidP="000E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B7B4A" w:rsidRPr="0025480B" w:rsidRDefault="00FB7B4A" w:rsidP="000E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5480B">
        <w:rPr>
          <w:b/>
        </w:rPr>
        <w:t>СОДЕРЖАНИЕ</w:t>
      </w:r>
    </w:p>
    <w:p w:rsidR="00FB7B4A" w:rsidRPr="0025480B" w:rsidRDefault="00FB7B4A" w:rsidP="0025480B">
      <w:pPr>
        <w:rPr>
          <w:lang w:eastAsia="ru-RU"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tbl>
      <w:tblPr>
        <w:tblStyle w:val="a7"/>
        <w:tblW w:w="0" w:type="auto"/>
        <w:tblLook w:val="01E0"/>
      </w:tblPr>
      <w:tblGrid>
        <w:gridCol w:w="9788"/>
        <w:gridCol w:w="1534"/>
      </w:tblGrid>
      <w:tr w:rsidR="00FB7B4A" w:rsidTr="00FB698B">
        <w:tc>
          <w:tcPr>
            <w:tcW w:w="9788" w:type="dxa"/>
          </w:tcPr>
          <w:p w:rsidR="00FB7B4A" w:rsidRDefault="00FB7B4A" w:rsidP="00E339B1">
            <w:pPr>
              <w:pStyle w:val="ab"/>
              <w:jc w:val="center"/>
              <w:rPr>
                <w:rFonts w:eastAsia="Calibri"/>
                <w:b/>
              </w:rPr>
            </w:pPr>
          </w:p>
        </w:tc>
        <w:tc>
          <w:tcPr>
            <w:tcW w:w="1534" w:type="dxa"/>
          </w:tcPr>
          <w:p w:rsidR="00FB7B4A" w:rsidRDefault="00FB7B4A" w:rsidP="00E339B1">
            <w:pPr>
              <w:pStyle w:val="ab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Стр.</w:t>
            </w:r>
          </w:p>
        </w:tc>
      </w:tr>
      <w:tr w:rsidR="00FB7B4A" w:rsidTr="00FB698B">
        <w:tc>
          <w:tcPr>
            <w:tcW w:w="9788" w:type="dxa"/>
          </w:tcPr>
          <w:p w:rsidR="00FB7B4A" w:rsidRPr="0025480B" w:rsidRDefault="00FB7B4A" w:rsidP="004A12CC">
            <w:pPr>
              <w:pStyle w:val="ab"/>
              <w:rPr>
                <w:rFonts w:eastAsia="Calibri"/>
                <w:b/>
              </w:rPr>
            </w:pPr>
            <w:r w:rsidRPr="0025480B">
              <w:rPr>
                <w:rFonts w:eastAsia="Calibri"/>
                <w:b/>
              </w:rPr>
              <w:t>1. ПАСПОРТ РАБОЧЕЙ ПРОГРАММЫ ПРОФЕССИОНАЛЬНОГО МОДУЛЯ</w:t>
            </w:r>
          </w:p>
        </w:tc>
        <w:tc>
          <w:tcPr>
            <w:tcW w:w="1534" w:type="dxa"/>
          </w:tcPr>
          <w:p w:rsidR="00FB7B4A" w:rsidRPr="0025480B" w:rsidRDefault="00FB7B4A" w:rsidP="00FB698B">
            <w:pPr>
              <w:jc w:val="center"/>
              <w:rPr>
                <w:rFonts w:eastAsia="Calibri"/>
                <w:lang w:val="en-US"/>
              </w:rPr>
            </w:pPr>
            <w:r w:rsidRPr="0025480B">
              <w:rPr>
                <w:rFonts w:eastAsia="Calibri"/>
                <w:lang w:val="en-US"/>
              </w:rPr>
              <w:t>4</w:t>
            </w:r>
          </w:p>
        </w:tc>
      </w:tr>
      <w:tr w:rsidR="00FB7B4A" w:rsidTr="00FB698B">
        <w:tc>
          <w:tcPr>
            <w:tcW w:w="9788" w:type="dxa"/>
          </w:tcPr>
          <w:p w:rsidR="00FB7B4A" w:rsidRPr="0025480B" w:rsidRDefault="00FB7B4A" w:rsidP="004A12CC">
            <w:pPr>
              <w:pStyle w:val="ab"/>
              <w:rPr>
                <w:rFonts w:eastAsia="Calibri"/>
                <w:b/>
              </w:rPr>
            </w:pPr>
            <w:r w:rsidRPr="0025480B">
              <w:rPr>
                <w:rFonts w:eastAsia="Calibri"/>
                <w:b/>
              </w:rPr>
              <w:t>2. РЕЗУЛЬТАТЫ ОСВОЕНИЯ ПРОФЕССИОНАЛЬНОГО МОДУЛЯ</w:t>
            </w:r>
          </w:p>
        </w:tc>
        <w:tc>
          <w:tcPr>
            <w:tcW w:w="1534" w:type="dxa"/>
          </w:tcPr>
          <w:p w:rsidR="00FB7B4A" w:rsidRPr="0025480B" w:rsidRDefault="00FB7B4A" w:rsidP="00FB698B">
            <w:pPr>
              <w:jc w:val="center"/>
              <w:rPr>
                <w:rFonts w:eastAsia="Calibri"/>
              </w:rPr>
            </w:pPr>
            <w:r w:rsidRPr="0025480B">
              <w:rPr>
                <w:rFonts w:eastAsia="Calibri"/>
              </w:rPr>
              <w:t>6</w:t>
            </w:r>
          </w:p>
        </w:tc>
      </w:tr>
      <w:tr w:rsidR="00FB7B4A" w:rsidTr="00FB698B">
        <w:tc>
          <w:tcPr>
            <w:tcW w:w="9788" w:type="dxa"/>
          </w:tcPr>
          <w:p w:rsidR="00FB7B4A" w:rsidRPr="0025480B" w:rsidRDefault="00FB7B4A" w:rsidP="004A12CC">
            <w:pPr>
              <w:pStyle w:val="ab"/>
              <w:rPr>
                <w:rFonts w:eastAsia="Calibri"/>
                <w:b/>
              </w:rPr>
            </w:pPr>
            <w:r w:rsidRPr="0025480B">
              <w:rPr>
                <w:rFonts w:eastAsia="Calibri"/>
                <w:b/>
              </w:rPr>
              <w:t>3. СТРУКТУРА И СОДЕРЖАНИЕ ПРОФЕССИОНАЛЬНОГО МОДУЛЯ</w:t>
            </w:r>
          </w:p>
        </w:tc>
        <w:tc>
          <w:tcPr>
            <w:tcW w:w="1534" w:type="dxa"/>
          </w:tcPr>
          <w:p w:rsidR="00FB7B4A" w:rsidRPr="0025480B" w:rsidRDefault="00FB7B4A" w:rsidP="00FB698B">
            <w:pPr>
              <w:jc w:val="center"/>
              <w:rPr>
                <w:rFonts w:eastAsia="Calibri"/>
              </w:rPr>
            </w:pPr>
            <w:r w:rsidRPr="0025480B">
              <w:rPr>
                <w:rFonts w:eastAsia="Calibri"/>
              </w:rPr>
              <w:t>7</w:t>
            </w:r>
          </w:p>
        </w:tc>
      </w:tr>
      <w:tr w:rsidR="00FB7B4A" w:rsidTr="00FB698B">
        <w:tc>
          <w:tcPr>
            <w:tcW w:w="9788" w:type="dxa"/>
          </w:tcPr>
          <w:p w:rsidR="00FB7B4A" w:rsidRPr="0025480B" w:rsidRDefault="00FB7B4A" w:rsidP="004A12CC">
            <w:pPr>
              <w:pStyle w:val="ab"/>
              <w:rPr>
                <w:rFonts w:eastAsia="Calibri"/>
                <w:b/>
              </w:rPr>
            </w:pPr>
            <w:r w:rsidRPr="0025480B">
              <w:rPr>
                <w:rFonts w:eastAsia="Calibri"/>
                <w:b/>
              </w:rPr>
              <w:t>4. УСЛОВИЯ РЕАЛИЗАЦИИ ПРОГРАММЫ ПРОФЕССИОНАЛЬНОГО МОДУЛЯ</w:t>
            </w:r>
          </w:p>
        </w:tc>
        <w:tc>
          <w:tcPr>
            <w:tcW w:w="1534" w:type="dxa"/>
          </w:tcPr>
          <w:p w:rsidR="00FB7B4A" w:rsidRPr="0025480B" w:rsidRDefault="00FB7B4A" w:rsidP="00FB698B">
            <w:pPr>
              <w:jc w:val="center"/>
              <w:rPr>
                <w:rFonts w:eastAsia="Calibri"/>
              </w:rPr>
            </w:pPr>
            <w:r w:rsidRPr="0025480B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</w:tc>
      </w:tr>
      <w:tr w:rsidR="00FB7B4A" w:rsidTr="00FB698B">
        <w:tc>
          <w:tcPr>
            <w:tcW w:w="9788" w:type="dxa"/>
          </w:tcPr>
          <w:p w:rsidR="00FB7B4A" w:rsidRPr="0025480B" w:rsidRDefault="00FB7B4A" w:rsidP="004A12CC">
            <w:pPr>
              <w:pStyle w:val="ab"/>
              <w:rPr>
                <w:rFonts w:eastAsia="Calibri"/>
                <w:b/>
              </w:rPr>
            </w:pPr>
            <w:r w:rsidRPr="0025480B">
              <w:rPr>
                <w:rFonts w:eastAsia="Calibri"/>
                <w:b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25480B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534" w:type="dxa"/>
          </w:tcPr>
          <w:p w:rsidR="00FB7B4A" w:rsidRPr="0025480B" w:rsidRDefault="00FB7B4A" w:rsidP="00FB698B">
            <w:pPr>
              <w:jc w:val="center"/>
              <w:rPr>
                <w:rFonts w:eastAsia="Calibri"/>
              </w:rPr>
            </w:pPr>
            <w:r w:rsidRPr="0025480B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</w:p>
        </w:tc>
      </w:tr>
    </w:tbl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7D2B31" w:rsidP="00E339B1">
      <w:pPr>
        <w:pStyle w:val="ab"/>
        <w:jc w:val="center"/>
        <w:rPr>
          <w:b/>
        </w:rPr>
      </w:pPr>
      <w:r>
        <w:rPr>
          <w:b/>
        </w:rPr>
        <w:t xml:space="preserve">   </w:t>
      </w: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Default="00FB7B4A" w:rsidP="00E339B1">
      <w:pPr>
        <w:pStyle w:val="ab"/>
        <w:jc w:val="center"/>
        <w:rPr>
          <w:b/>
        </w:rPr>
      </w:pPr>
    </w:p>
    <w:p w:rsidR="00FB7B4A" w:rsidRDefault="00FB7B4A" w:rsidP="00E339B1">
      <w:pPr>
        <w:pStyle w:val="ab"/>
        <w:jc w:val="center"/>
        <w:rPr>
          <w:b/>
        </w:rPr>
      </w:pPr>
    </w:p>
    <w:p w:rsidR="00FB7B4A" w:rsidRDefault="00FB7B4A" w:rsidP="00E339B1">
      <w:pPr>
        <w:pStyle w:val="ab"/>
        <w:jc w:val="center"/>
        <w:rPr>
          <w:b/>
        </w:rPr>
      </w:pPr>
    </w:p>
    <w:p w:rsidR="00FB7B4A" w:rsidRDefault="00FB7B4A" w:rsidP="00E339B1">
      <w:pPr>
        <w:pStyle w:val="ab"/>
        <w:jc w:val="center"/>
        <w:rPr>
          <w:b/>
        </w:rPr>
      </w:pPr>
    </w:p>
    <w:p w:rsidR="00FB7B4A" w:rsidRDefault="00FB7B4A" w:rsidP="00E339B1">
      <w:pPr>
        <w:pStyle w:val="ab"/>
        <w:jc w:val="center"/>
        <w:rPr>
          <w:b/>
        </w:rPr>
      </w:pPr>
    </w:p>
    <w:p w:rsidR="00FB7B4A" w:rsidRDefault="00FB7B4A" w:rsidP="00E339B1">
      <w:pPr>
        <w:pStyle w:val="ab"/>
        <w:jc w:val="center"/>
        <w:rPr>
          <w:b/>
        </w:rPr>
      </w:pPr>
    </w:p>
    <w:p w:rsidR="00FB7B4A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E339B1">
      <w:pPr>
        <w:pStyle w:val="ab"/>
        <w:jc w:val="center"/>
        <w:rPr>
          <w:b/>
        </w:rPr>
      </w:pPr>
    </w:p>
    <w:p w:rsidR="00FB7B4A" w:rsidRPr="0025480B" w:rsidRDefault="00FB7B4A" w:rsidP="00220C50">
      <w:pPr>
        <w:pStyle w:val="ab"/>
        <w:jc w:val="center"/>
        <w:rPr>
          <w:b/>
        </w:rPr>
      </w:pPr>
      <w:r w:rsidRPr="0025480B">
        <w:rPr>
          <w:b/>
        </w:rPr>
        <w:lastRenderedPageBreak/>
        <w:t>1.  ПАСПОРТ РАБОЧЕЙ ПРОГРАММЫ</w:t>
      </w:r>
    </w:p>
    <w:p w:rsidR="00FB7B4A" w:rsidRPr="0025480B" w:rsidRDefault="00FB7B4A" w:rsidP="00220C50">
      <w:pPr>
        <w:pStyle w:val="ab"/>
        <w:jc w:val="center"/>
        <w:rPr>
          <w:b/>
        </w:rPr>
      </w:pPr>
      <w:r w:rsidRPr="0025480B">
        <w:rPr>
          <w:b/>
          <w:caps/>
        </w:rPr>
        <w:t>ПРОФЕССИОНАЛЬНОГО МОДУЛЯ</w:t>
      </w:r>
    </w:p>
    <w:p w:rsidR="00FB7B4A" w:rsidRPr="0025480B" w:rsidRDefault="00FB7B4A" w:rsidP="00B238E3">
      <w:pPr>
        <w:pStyle w:val="ab"/>
        <w:jc w:val="center"/>
        <w:rPr>
          <w:b/>
          <w:i/>
          <w:u w:val="single"/>
        </w:rPr>
      </w:pPr>
      <w:r w:rsidRPr="0025480B">
        <w:rPr>
          <w:b/>
          <w:i/>
          <w:u w:val="single"/>
        </w:rPr>
        <w:t>Сопровождение договоров страхования</w:t>
      </w:r>
    </w:p>
    <w:p w:rsidR="00FB7B4A" w:rsidRPr="0025480B" w:rsidRDefault="00FB7B4A" w:rsidP="00B238E3">
      <w:pPr>
        <w:pStyle w:val="ab"/>
        <w:jc w:val="center"/>
        <w:rPr>
          <w:b/>
          <w:i/>
          <w:u w:val="single"/>
        </w:rPr>
      </w:pPr>
      <w:r w:rsidRPr="0025480B">
        <w:rPr>
          <w:b/>
          <w:i/>
          <w:u w:val="single"/>
        </w:rPr>
        <w:t xml:space="preserve"> (определение страховой стоимости и премии)</w:t>
      </w:r>
    </w:p>
    <w:p w:rsidR="00FB7B4A" w:rsidRPr="0025480B" w:rsidRDefault="00FB7B4A" w:rsidP="00B238E3">
      <w:pPr>
        <w:pStyle w:val="ab"/>
        <w:jc w:val="center"/>
        <w:rPr>
          <w:i/>
          <w:u w:val="single"/>
        </w:rPr>
      </w:pPr>
    </w:p>
    <w:p w:rsidR="00FB7B4A" w:rsidRPr="0025480B" w:rsidRDefault="00FB7B4A" w:rsidP="005E544F">
      <w:pPr>
        <w:pStyle w:val="ab"/>
        <w:jc w:val="center"/>
        <w:rPr>
          <w:b/>
        </w:rPr>
      </w:pPr>
      <w:r w:rsidRPr="0025480B">
        <w:rPr>
          <w:b/>
        </w:rPr>
        <w:t>1.1. Область применения программы</w:t>
      </w:r>
    </w:p>
    <w:p w:rsidR="00FB7B4A" w:rsidRPr="0025480B" w:rsidRDefault="00FB7B4A" w:rsidP="005E544F">
      <w:pPr>
        <w:pStyle w:val="ab"/>
        <w:jc w:val="both"/>
      </w:pPr>
    </w:p>
    <w:p w:rsidR="00FB7B4A" w:rsidRPr="0025480B" w:rsidRDefault="00FB7B4A" w:rsidP="001B70D1">
      <w:pPr>
        <w:pStyle w:val="ab"/>
        <w:ind w:firstLine="708"/>
        <w:jc w:val="both"/>
      </w:pPr>
      <w:r w:rsidRPr="0025480B">
        <w:t>Рабочая программа профессионального модуля (далее рабочая программа) – является частью осно</w:t>
      </w:r>
      <w:r w:rsidRPr="0025480B">
        <w:t>в</w:t>
      </w:r>
      <w:r w:rsidRPr="0025480B">
        <w:t xml:space="preserve">ной профессиональной образовательной программы в соответствии с ФГОС по специальности СПО </w:t>
      </w:r>
      <w:r>
        <w:rPr>
          <w:b/>
          <w:i/>
        </w:rPr>
        <w:t>380202</w:t>
      </w:r>
      <w:r w:rsidRPr="0025480B">
        <w:rPr>
          <w:b/>
          <w:i/>
        </w:rPr>
        <w:t xml:space="preserve"> «Страховое дело (по отраслям)» </w:t>
      </w:r>
      <w:r w:rsidRPr="0025480B">
        <w:t>в части освоения основного вида профессиональной деятельности (ВПД) «</w:t>
      </w:r>
      <w:r w:rsidRPr="0025480B">
        <w:rPr>
          <w:b/>
          <w:i/>
        </w:rPr>
        <w:t xml:space="preserve">Сопровождение договоров страхования (определение страховой стоимости и премии)» </w:t>
      </w:r>
      <w:r w:rsidRPr="0025480B">
        <w:t>и соответс</w:t>
      </w:r>
      <w:r w:rsidRPr="0025480B">
        <w:t>т</w:t>
      </w:r>
      <w:r w:rsidRPr="0025480B">
        <w:t>вующих профессиональных компетенций (ПК):</w:t>
      </w:r>
    </w:p>
    <w:p w:rsidR="00FB7B4A" w:rsidRPr="0025480B" w:rsidRDefault="00FB7B4A" w:rsidP="001B70D1">
      <w:pPr>
        <w:pStyle w:val="ab"/>
        <w:ind w:firstLine="708"/>
        <w:jc w:val="both"/>
      </w:pPr>
      <w:r w:rsidRPr="0025480B">
        <w:t>1. Документально оформлять страховые операции.</w:t>
      </w:r>
    </w:p>
    <w:p w:rsidR="00FB7B4A" w:rsidRPr="0025480B" w:rsidRDefault="00FB7B4A" w:rsidP="001B70D1">
      <w:pPr>
        <w:pStyle w:val="ab"/>
        <w:jc w:val="both"/>
      </w:pPr>
      <w:r w:rsidRPr="0025480B">
        <w:t xml:space="preserve"> </w:t>
      </w:r>
      <w:r w:rsidRPr="0025480B">
        <w:tab/>
        <w:t>2. Вести учет страховых договоров.</w:t>
      </w:r>
    </w:p>
    <w:p w:rsidR="00FB7B4A" w:rsidRPr="0025480B" w:rsidRDefault="00FB7B4A" w:rsidP="001B70D1">
      <w:pPr>
        <w:pStyle w:val="ab"/>
        <w:jc w:val="both"/>
      </w:pPr>
      <w:r w:rsidRPr="0025480B">
        <w:t xml:space="preserve"> </w:t>
      </w:r>
      <w:r w:rsidRPr="0025480B">
        <w:tab/>
        <w:t>3. Анализировать основные показатели продаж страховой организации.</w:t>
      </w:r>
    </w:p>
    <w:p w:rsidR="00FB7B4A" w:rsidRPr="0025480B" w:rsidRDefault="00FB7B4A" w:rsidP="001B70D1">
      <w:pPr>
        <w:pStyle w:val="ab"/>
        <w:ind w:firstLine="708"/>
        <w:jc w:val="both"/>
        <w:rPr>
          <w:i/>
        </w:rPr>
      </w:pPr>
      <w:r w:rsidRPr="0025480B">
        <w:t xml:space="preserve">Рабочая программа профессионального модуля </w:t>
      </w:r>
      <w:r w:rsidRPr="0025480B">
        <w:rPr>
          <w:b/>
        </w:rPr>
        <w:t>«</w:t>
      </w:r>
      <w:r w:rsidRPr="0025480B">
        <w:rPr>
          <w:b/>
          <w:i/>
        </w:rPr>
        <w:t>Сопровождение договоров страхования (опред</w:t>
      </w:r>
      <w:r w:rsidRPr="0025480B">
        <w:rPr>
          <w:b/>
          <w:i/>
        </w:rPr>
        <w:t>е</w:t>
      </w:r>
      <w:r w:rsidRPr="0025480B">
        <w:rPr>
          <w:b/>
          <w:i/>
        </w:rPr>
        <w:t>ление страховой стоимости и премии)»</w:t>
      </w:r>
      <w:r w:rsidRPr="0025480B">
        <w:t xml:space="preserve"> может быть использована</w:t>
      </w:r>
      <w:r w:rsidRPr="0025480B">
        <w:rPr>
          <w:b/>
        </w:rPr>
        <w:t xml:space="preserve"> </w:t>
      </w:r>
      <w:r w:rsidRPr="0025480B">
        <w:t>в дополнительном профессиональном образовании в программах повышения квалификации работников страховых организаций, осуществля</w:t>
      </w:r>
      <w:r w:rsidRPr="0025480B">
        <w:t>ю</w:t>
      </w:r>
      <w:r w:rsidRPr="0025480B">
        <w:t>щих в своей профессиональной деятельности услуги по оказанию страховой защиты населения и профе</w:t>
      </w:r>
      <w:r w:rsidRPr="0025480B">
        <w:t>с</w:t>
      </w:r>
      <w:r w:rsidRPr="0025480B">
        <w:t>сиональной подготовке по специальностям «Страховое дело» в образовательных учреждениях высшего профессионального образования</w:t>
      </w:r>
    </w:p>
    <w:p w:rsidR="00FB7B4A" w:rsidRPr="0025480B" w:rsidRDefault="00FB7B4A" w:rsidP="001B70D1">
      <w:pPr>
        <w:pStyle w:val="ab"/>
        <w:jc w:val="both"/>
        <w:rPr>
          <w:b/>
        </w:rPr>
      </w:pPr>
    </w:p>
    <w:p w:rsidR="00FB7B4A" w:rsidRPr="0025480B" w:rsidRDefault="00FB7B4A" w:rsidP="00ED3234">
      <w:pPr>
        <w:pStyle w:val="ab"/>
        <w:ind w:firstLine="708"/>
        <w:jc w:val="both"/>
      </w:pPr>
      <w:r w:rsidRPr="0025480B">
        <w:rPr>
          <w:b/>
        </w:rPr>
        <w:t>1.2. Цели и задачи модуля – требования к результатам освоения модуля.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С целью овладения указанным видом профессиональной деятельности и соответствующими пр</w:t>
      </w:r>
      <w:r w:rsidRPr="0025480B">
        <w:t>о</w:t>
      </w:r>
      <w:r w:rsidRPr="0025480B">
        <w:t xml:space="preserve">фессиональными компетенциями </w:t>
      </w:r>
      <w:proofErr w:type="gramStart"/>
      <w:r w:rsidRPr="0025480B">
        <w:t>обучающийся</w:t>
      </w:r>
      <w:proofErr w:type="gramEnd"/>
      <w:r w:rsidRPr="0025480B">
        <w:t xml:space="preserve"> в ходе освоения профессионального модуля должен: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rPr>
          <w:i/>
        </w:rPr>
        <w:t>иметь практический опыт:</w:t>
      </w:r>
    </w:p>
    <w:p w:rsidR="00FB7B4A" w:rsidRPr="0025480B" w:rsidRDefault="00FB7B4A" w:rsidP="00ED3234">
      <w:pPr>
        <w:pStyle w:val="ab"/>
        <w:ind w:firstLine="708"/>
        <w:jc w:val="both"/>
      </w:pPr>
      <w:r w:rsidRPr="0025480B">
        <w:t>- сопровождения договоров страхования;</w:t>
      </w:r>
    </w:p>
    <w:p w:rsidR="00FB7B4A" w:rsidRPr="0025480B" w:rsidRDefault="00FB7B4A" w:rsidP="00ED3234">
      <w:pPr>
        <w:pStyle w:val="ab"/>
        <w:ind w:firstLine="708"/>
        <w:jc w:val="both"/>
        <w:rPr>
          <w:i/>
        </w:rPr>
      </w:pPr>
      <w:r w:rsidRPr="0025480B">
        <w:rPr>
          <w:i/>
        </w:rPr>
        <w:t>уметь: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подготавливать типовые договоры страхования;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вести систему кодификации и нумерации договоров страхования;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согласовывать проекты договоров страхования с андеррайтерами и юристами;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осуществлять передачу полностью оформленных договоров страхования продавцам для передачи клиентам;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осуществлять ввод данных "слепым" десятипальцевым методом с высокой скоростью печати;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специализированное программное обеспечение для решения профессиональных задач;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осуществлять быстрый и точный ввод договоров в базу данных;</w:t>
      </w:r>
    </w:p>
    <w:p w:rsidR="00FB7B4A" w:rsidRPr="0025480B" w:rsidRDefault="00FB7B4A" w:rsidP="001B70D1">
      <w:pPr>
        <w:pStyle w:val="ab"/>
        <w:jc w:val="both"/>
        <w:rPr>
          <w:b/>
        </w:rPr>
      </w:pPr>
      <w:r w:rsidRPr="0025480B">
        <w:t>проверять существующую базу данных для исключения страхового мошенничества;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осуществлять хранение всех действующих договоров страхования в электронном и бумажном в</w:t>
      </w:r>
      <w:r w:rsidRPr="0025480B">
        <w:t>и</w:t>
      </w:r>
      <w:r w:rsidRPr="0025480B">
        <w:t>де;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осуществлять передачу истекших договоров  страхования для хранения в архив;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контролировать сроки действия договоров и напоминать продавцам о необходимости их перез</w:t>
      </w:r>
      <w:r w:rsidRPr="0025480B">
        <w:t>а</w:t>
      </w:r>
      <w:r w:rsidRPr="0025480B">
        <w:t>ключения на новый срок;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выявлять причины отказа страхователя от перезаключения договора страхования;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вести страховую отчетность;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анализировать заключенные договоры страхования;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рассчитывать аналитические показатели продаж страховой компании;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на основе проведенного анализа предлагать решения по управлению убыточностью "на входе";</w:t>
      </w:r>
    </w:p>
    <w:p w:rsidR="00FB7B4A" w:rsidRDefault="00FB7B4A" w:rsidP="00ED3234">
      <w:pPr>
        <w:pStyle w:val="ab"/>
        <w:ind w:firstLine="708"/>
        <w:jc w:val="both"/>
      </w:pPr>
      <w:r w:rsidRPr="0025480B">
        <w:t>- проводить анализ причин невыполнения плана продаж и качественный анализ отказов от перез</w:t>
      </w:r>
      <w:r w:rsidRPr="0025480B">
        <w:t>а</w:t>
      </w:r>
      <w:r w:rsidRPr="0025480B">
        <w:t>ключения и продления договоров страхования;</w:t>
      </w:r>
    </w:p>
    <w:p w:rsidR="00FB7B4A" w:rsidRDefault="00FB7B4A" w:rsidP="00ED3234">
      <w:pPr>
        <w:pStyle w:val="ab"/>
        <w:ind w:firstLine="708"/>
        <w:jc w:val="both"/>
      </w:pP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</w:p>
    <w:p w:rsidR="00FB7B4A" w:rsidRPr="0025480B" w:rsidRDefault="00FB7B4A" w:rsidP="00ED3234">
      <w:pPr>
        <w:pStyle w:val="ab"/>
        <w:ind w:firstLine="708"/>
        <w:jc w:val="both"/>
        <w:rPr>
          <w:i/>
        </w:rPr>
      </w:pPr>
      <w:r w:rsidRPr="0025480B">
        <w:rPr>
          <w:i/>
        </w:rPr>
        <w:t>знать: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типовые формы договоров страхования и страховых полисов;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систему кодификации и нумерации, порядок  работы с общероссийскими классификаторами;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lastRenderedPageBreak/>
        <w:t>- порядок согласования проектов договоров с андеррайтерами и юристами и порядок передачи дог</w:t>
      </w:r>
      <w:r w:rsidRPr="0025480B">
        <w:t>о</w:t>
      </w:r>
      <w:r w:rsidRPr="0025480B">
        <w:t>воров продавцам;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 xml:space="preserve">- способы </w:t>
      </w:r>
      <w:proofErr w:type="gramStart"/>
      <w:r w:rsidRPr="0025480B">
        <w:t>контроля за</w:t>
      </w:r>
      <w:proofErr w:type="gramEnd"/>
      <w:r w:rsidRPr="0025480B">
        <w:t xml:space="preserve"> передачей договоров продавцами клиентам;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виды и специфику специализированного программного обеспечения;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способы учета договоров страхования;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учет поступлений страховых премий и выплат страхового возмещения;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порядок персонифицированного учета расчетов со страхователями (лицевые счета страхователей в электронном и бумажном виде);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порядок контроля сроков действия договоров;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состав страховой отчетности;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порядок оформления страховой отчетности;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научные подходы к анализу заключенных договоров страхования;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порядок расчета и управления убыточностью, способы управления убыточностью "на входе";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возможные причины невыполнения плана и способы стимулирования для его выполнения;</w:t>
      </w: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t>- возможные причины отказа страхователя от перезаключения и продления договоров страхования.</w:t>
      </w:r>
    </w:p>
    <w:p w:rsidR="00FB7B4A" w:rsidRPr="0025480B" w:rsidRDefault="00FB7B4A" w:rsidP="001B70D1">
      <w:pPr>
        <w:pStyle w:val="ab"/>
        <w:jc w:val="both"/>
        <w:rPr>
          <w:b/>
        </w:rPr>
      </w:pPr>
    </w:p>
    <w:p w:rsidR="00FB7B4A" w:rsidRPr="0025480B" w:rsidRDefault="00FB7B4A" w:rsidP="001B70D1">
      <w:pPr>
        <w:pStyle w:val="ab"/>
        <w:jc w:val="both"/>
        <w:rPr>
          <w:b/>
        </w:rPr>
      </w:pPr>
    </w:p>
    <w:p w:rsidR="00FB7B4A" w:rsidRPr="0025480B" w:rsidRDefault="00FB7B4A" w:rsidP="001B70D1">
      <w:pPr>
        <w:pStyle w:val="ab"/>
        <w:jc w:val="both"/>
        <w:rPr>
          <w:b/>
        </w:rPr>
      </w:pPr>
    </w:p>
    <w:p w:rsidR="00FB7B4A" w:rsidRPr="0025480B" w:rsidRDefault="00FB7B4A" w:rsidP="001B70D1">
      <w:pPr>
        <w:pStyle w:val="ab"/>
        <w:jc w:val="both"/>
        <w:rPr>
          <w:b/>
        </w:rPr>
      </w:pPr>
    </w:p>
    <w:p w:rsidR="00FB7B4A" w:rsidRPr="0025480B" w:rsidRDefault="00FB7B4A" w:rsidP="00ED3234">
      <w:pPr>
        <w:pStyle w:val="ab"/>
        <w:ind w:firstLine="708"/>
        <w:jc w:val="both"/>
        <w:rPr>
          <w:b/>
        </w:rPr>
      </w:pPr>
      <w:r w:rsidRPr="0025480B">
        <w:rPr>
          <w:b/>
        </w:rPr>
        <w:t>1.3. Рекомендуемое количество часов на освоение программы профессионального модуля:</w:t>
      </w:r>
    </w:p>
    <w:p w:rsidR="00FB7B4A" w:rsidRPr="0025480B" w:rsidRDefault="00FB7B4A" w:rsidP="00ED3234">
      <w:pPr>
        <w:pStyle w:val="ab"/>
        <w:ind w:firstLine="708"/>
        <w:jc w:val="both"/>
      </w:pPr>
      <w:r w:rsidRPr="0025480B">
        <w:t xml:space="preserve">всего – </w:t>
      </w:r>
      <w:r w:rsidRPr="0025480B">
        <w:rPr>
          <w:u w:val="single"/>
        </w:rPr>
        <w:t>291</w:t>
      </w:r>
      <w:r w:rsidRPr="0025480B">
        <w:t>часа, в том числе:</w:t>
      </w:r>
    </w:p>
    <w:p w:rsidR="00FB7B4A" w:rsidRPr="0025480B" w:rsidRDefault="00FB7B4A" w:rsidP="001B70D1">
      <w:pPr>
        <w:pStyle w:val="ab"/>
        <w:jc w:val="both"/>
      </w:pPr>
      <w:r w:rsidRPr="0025480B">
        <w:t xml:space="preserve">максимальной учебной нагрузки обучающегося – </w:t>
      </w:r>
      <w:r w:rsidRPr="0025480B">
        <w:rPr>
          <w:u w:val="single"/>
        </w:rPr>
        <w:t xml:space="preserve">183 </w:t>
      </w:r>
      <w:r w:rsidRPr="0025480B">
        <w:t>часа, включая:</w:t>
      </w:r>
    </w:p>
    <w:p w:rsidR="00FB7B4A" w:rsidRPr="0025480B" w:rsidRDefault="00FB7B4A" w:rsidP="001B70D1">
      <w:pPr>
        <w:pStyle w:val="ab"/>
        <w:jc w:val="both"/>
      </w:pPr>
      <w:r w:rsidRPr="0025480B">
        <w:t xml:space="preserve">обязательной аудиторной учебной нагрузки обучающегося –  </w:t>
      </w:r>
      <w:r w:rsidRPr="0025480B">
        <w:rPr>
          <w:u w:val="single"/>
        </w:rPr>
        <w:t>122</w:t>
      </w:r>
      <w:r w:rsidRPr="0025480B">
        <w:t xml:space="preserve"> часа;</w:t>
      </w:r>
    </w:p>
    <w:p w:rsidR="00FB7B4A" w:rsidRPr="0025480B" w:rsidRDefault="00FB7B4A" w:rsidP="001B70D1">
      <w:pPr>
        <w:pStyle w:val="ab"/>
        <w:jc w:val="both"/>
      </w:pPr>
      <w:r w:rsidRPr="0025480B">
        <w:t xml:space="preserve">самостоятельной работы </w:t>
      </w:r>
      <w:proofErr w:type="gramStart"/>
      <w:r w:rsidRPr="0025480B">
        <w:t>обучающегося</w:t>
      </w:r>
      <w:proofErr w:type="gramEnd"/>
      <w:r w:rsidRPr="0025480B">
        <w:t xml:space="preserve"> – </w:t>
      </w:r>
      <w:r w:rsidRPr="0025480B">
        <w:rPr>
          <w:u w:val="single"/>
        </w:rPr>
        <w:t>61</w:t>
      </w:r>
      <w:r w:rsidRPr="0025480B">
        <w:t xml:space="preserve"> часов;</w:t>
      </w:r>
    </w:p>
    <w:p w:rsidR="00FB7B4A" w:rsidRDefault="00FB7B4A" w:rsidP="001B70D1">
      <w:pPr>
        <w:pStyle w:val="ab"/>
        <w:jc w:val="both"/>
      </w:pPr>
      <w:r w:rsidRPr="0025480B">
        <w:t xml:space="preserve">учебной и производственной практики – </w:t>
      </w:r>
      <w:r w:rsidRPr="0025480B">
        <w:rPr>
          <w:u w:val="single"/>
        </w:rPr>
        <w:t>108</w:t>
      </w:r>
      <w:r w:rsidRPr="0025480B">
        <w:t xml:space="preserve"> часов.</w:t>
      </w: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Default="00FB7B4A" w:rsidP="001B70D1">
      <w:pPr>
        <w:pStyle w:val="ab"/>
        <w:jc w:val="both"/>
      </w:pPr>
    </w:p>
    <w:p w:rsidR="00FB7B4A" w:rsidRPr="0025480B" w:rsidRDefault="00FB7B4A" w:rsidP="001B70D1">
      <w:pPr>
        <w:pStyle w:val="ab"/>
        <w:jc w:val="both"/>
      </w:pPr>
    </w:p>
    <w:p w:rsidR="00FB7B4A" w:rsidRPr="0025480B" w:rsidRDefault="00FB7B4A" w:rsidP="00B913A6">
      <w:pPr>
        <w:pStyle w:val="ab"/>
        <w:jc w:val="both"/>
      </w:pPr>
    </w:p>
    <w:p w:rsidR="00FB7B4A" w:rsidRPr="0025480B" w:rsidRDefault="00FB7B4A" w:rsidP="00A26B33">
      <w:pPr>
        <w:pStyle w:val="ab"/>
        <w:jc w:val="center"/>
        <w:rPr>
          <w:b/>
          <w:caps/>
        </w:rPr>
      </w:pPr>
      <w:r w:rsidRPr="0025480B">
        <w:rPr>
          <w:b/>
          <w:caps/>
        </w:rPr>
        <w:lastRenderedPageBreak/>
        <w:t>2. результаты освоения</w:t>
      </w:r>
    </w:p>
    <w:p w:rsidR="00FB7B4A" w:rsidRPr="0025480B" w:rsidRDefault="00FB7B4A" w:rsidP="00A26B33">
      <w:pPr>
        <w:pStyle w:val="ab"/>
        <w:jc w:val="center"/>
        <w:rPr>
          <w:b/>
          <w:caps/>
        </w:rPr>
      </w:pPr>
      <w:r w:rsidRPr="0025480B">
        <w:rPr>
          <w:b/>
          <w:caps/>
        </w:rPr>
        <w:t>ПРОФЕССИОНАЛЬНОГО МОДУЛЯ</w:t>
      </w:r>
    </w:p>
    <w:p w:rsidR="00FB7B4A" w:rsidRPr="0025480B" w:rsidRDefault="00FB7B4A" w:rsidP="00B913A6">
      <w:pPr>
        <w:pStyle w:val="ab"/>
        <w:jc w:val="both"/>
        <w:rPr>
          <w:b/>
          <w:caps/>
        </w:rPr>
      </w:pPr>
    </w:p>
    <w:p w:rsidR="00FB7B4A" w:rsidRPr="0025480B" w:rsidRDefault="00FB7B4A" w:rsidP="00A26B33">
      <w:pPr>
        <w:pStyle w:val="ab"/>
        <w:ind w:firstLine="708"/>
        <w:jc w:val="both"/>
      </w:pPr>
      <w:r w:rsidRPr="0025480B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25480B">
        <w:rPr>
          <w:b/>
          <w:i/>
        </w:rPr>
        <w:t>«Сопровождение договоров страхования (определение страх</w:t>
      </w:r>
      <w:r w:rsidRPr="0025480B">
        <w:rPr>
          <w:b/>
          <w:i/>
        </w:rPr>
        <w:t>о</w:t>
      </w:r>
      <w:r w:rsidRPr="0025480B">
        <w:rPr>
          <w:b/>
          <w:i/>
        </w:rPr>
        <w:t>вой стоимости и премии)»</w:t>
      </w:r>
      <w:r w:rsidRPr="0025480B">
        <w:t>, в том числе профессиональными (ПК) и общими (ОК) компетенциями:</w:t>
      </w:r>
    </w:p>
    <w:p w:rsidR="00FB7B4A" w:rsidRPr="0025480B" w:rsidRDefault="00FB7B4A" w:rsidP="000A08A2">
      <w:pPr>
        <w:pStyle w:val="ab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9639"/>
      </w:tblGrid>
      <w:tr w:rsidR="00FB7B4A" w:rsidRPr="0025480B" w:rsidTr="006E1D94">
        <w:tc>
          <w:tcPr>
            <w:tcW w:w="817" w:type="dxa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</w:rPr>
              <w:t>Код</w:t>
            </w:r>
          </w:p>
        </w:tc>
        <w:tc>
          <w:tcPr>
            <w:tcW w:w="9639" w:type="dxa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</w:rPr>
              <w:t>Наименование результата обучения</w:t>
            </w:r>
          </w:p>
        </w:tc>
      </w:tr>
      <w:tr w:rsidR="00FB7B4A" w:rsidRPr="0025480B" w:rsidTr="006E1D94">
        <w:tc>
          <w:tcPr>
            <w:tcW w:w="817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ПК 3.1</w:t>
            </w:r>
          </w:p>
        </w:tc>
        <w:tc>
          <w:tcPr>
            <w:tcW w:w="9639" w:type="dxa"/>
            <w:vAlign w:val="center"/>
          </w:tcPr>
          <w:p w:rsidR="00FB7B4A" w:rsidRPr="0025480B" w:rsidRDefault="00FB7B4A" w:rsidP="006E1D94">
            <w:pPr>
              <w:pStyle w:val="ab"/>
              <w:jc w:val="both"/>
            </w:pPr>
            <w:r w:rsidRPr="0025480B">
              <w:t>Документально оформлять страховые операции.</w:t>
            </w:r>
          </w:p>
        </w:tc>
      </w:tr>
      <w:tr w:rsidR="00FB7B4A" w:rsidRPr="0025480B" w:rsidTr="006E1D94">
        <w:tc>
          <w:tcPr>
            <w:tcW w:w="817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ПК 3.2</w:t>
            </w:r>
          </w:p>
        </w:tc>
        <w:tc>
          <w:tcPr>
            <w:tcW w:w="9639" w:type="dxa"/>
            <w:vAlign w:val="center"/>
          </w:tcPr>
          <w:p w:rsidR="00FB7B4A" w:rsidRPr="0025480B" w:rsidRDefault="00FB7B4A" w:rsidP="006E1D94">
            <w:pPr>
              <w:pStyle w:val="ab"/>
              <w:jc w:val="both"/>
            </w:pPr>
            <w:r w:rsidRPr="0025480B">
              <w:t>Вести учет страховых договоров.</w:t>
            </w:r>
          </w:p>
        </w:tc>
      </w:tr>
      <w:tr w:rsidR="00FB7B4A" w:rsidRPr="0025480B" w:rsidTr="006E1D94">
        <w:tc>
          <w:tcPr>
            <w:tcW w:w="817" w:type="dxa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lang w:val="en-US"/>
              </w:rPr>
            </w:pPr>
            <w:r w:rsidRPr="0025480B">
              <w:t>ПК 3.3</w:t>
            </w:r>
          </w:p>
        </w:tc>
        <w:tc>
          <w:tcPr>
            <w:tcW w:w="9639" w:type="dxa"/>
            <w:vAlign w:val="center"/>
          </w:tcPr>
          <w:p w:rsidR="00FB7B4A" w:rsidRPr="0025480B" w:rsidRDefault="00FB7B4A" w:rsidP="006E1D94">
            <w:pPr>
              <w:pStyle w:val="ab"/>
              <w:jc w:val="both"/>
            </w:pPr>
            <w:r w:rsidRPr="0025480B">
              <w:t>Анализировать основные показатели продаж страховой организации.</w:t>
            </w:r>
          </w:p>
        </w:tc>
      </w:tr>
      <w:tr w:rsidR="00FB7B4A" w:rsidRPr="0025480B" w:rsidTr="006E1D94">
        <w:tc>
          <w:tcPr>
            <w:tcW w:w="817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ОК 1</w:t>
            </w:r>
          </w:p>
        </w:tc>
        <w:tc>
          <w:tcPr>
            <w:tcW w:w="9639" w:type="dxa"/>
            <w:vAlign w:val="center"/>
          </w:tcPr>
          <w:p w:rsidR="00FB7B4A" w:rsidRPr="0025480B" w:rsidRDefault="00FB7B4A" w:rsidP="006E1D94">
            <w:pPr>
              <w:pStyle w:val="ab"/>
              <w:jc w:val="both"/>
            </w:pPr>
            <w:r w:rsidRPr="0025480B">
              <w:t>Понимать сущность и социальную значимость своей профессии, проявлять к ней устойч</w:t>
            </w:r>
            <w:r w:rsidRPr="0025480B">
              <w:t>и</w:t>
            </w:r>
            <w:r w:rsidRPr="0025480B">
              <w:t>вый интерес.</w:t>
            </w:r>
          </w:p>
        </w:tc>
      </w:tr>
      <w:tr w:rsidR="00FB7B4A" w:rsidRPr="0025480B" w:rsidTr="006E1D94">
        <w:tc>
          <w:tcPr>
            <w:tcW w:w="817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ОК 2</w:t>
            </w:r>
          </w:p>
        </w:tc>
        <w:tc>
          <w:tcPr>
            <w:tcW w:w="9639" w:type="dxa"/>
            <w:vAlign w:val="center"/>
          </w:tcPr>
          <w:p w:rsidR="00FB7B4A" w:rsidRPr="0025480B" w:rsidRDefault="00FB7B4A" w:rsidP="006E1D94">
            <w:pPr>
              <w:pStyle w:val="ab"/>
              <w:jc w:val="both"/>
            </w:pPr>
            <w:r w:rsidRPr="0025480B">
              <w:t>Организовывать собственную деятельность, выбирать типовые методы и способы выпо</w:t>
            </w:r>
            <w:r w:rsidRPr="0025480B">
              <w:t>л</w:t>
            </w:r>
            <w:r w:rsidRPr="0025480B">
              <w:t>нения профессиональных задач, оценивать их эффективность и качество.</w:t>
            </w:r>
          </w:p>
        </w:tc>
      </w:tr>
      <w:tr w:rsidR="00FB7B4A" w:rsidRPr="0025480B" w:rsidTr="006E1D94">
        <w:tc>
          <w:tcPr>
            <w:tcW w:w="817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ОК 3</w:t>
            </w:r>
          </w:p>
        </w:tc>
        <w:tc>
          <w:tcPr>
            <w:tcW w:w="9639" w:type="dxa"/>
            <w:vAlign w:val="center"/>
          </w:tcPr>
          <w:p w:rsidR="00FB7B4A" w:rsidRPr="0025480B" w:rsidRDefault="00FB7B4A" w:rsidP="006E1D94">
            <w:pPr>
              <w:pStyle w:val="ab"/>
              <w:jc w:val="both"/>
            </w:pPr>
            <w:r w:rsidRPr="0025480B">
              <w:t>Принимать решения в стандартных и нестандартных ситуациях и нести за них ответстве</w:t>
            </w:r>
            <w:r w:rsidRPr="0025480B">
              <w:t>н</w:t>
            </w:r>
            <w:r w:rsidRPr="0025480B">
              <w:t>ность.</w:t>
            </w:r>
          </w:p>
        </w:tc>
      </w:tr>
      <w:tr w:rsidR="00FB7B4A" w:rsidRPr="0025480B" w:rsidTr="006E1D94">
        <w:tc>
          <w:tcPr>
            <w:tcW w:w="817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ОК 4</w:t>
            </w:r>
          </w:p>
        </w:tc>
        <w:tc>
          <w:tcPr>
            <w:tcW w:w="9639" w:type="dxa"/>
            <w:vAlign w:val="center"/>
          </w:tcPr>
          <w:p w:rsidR="00FB7B4A" w:rsidRPr="0025480B" w:rsidRDefault="00FB7B4A" w:rsidP="006E1D94">
            <w:pPr>
              <w:pStyle w:val="ab"/>
              <w:jc w:val="both"/>
            </w:pPr>
            <w:r w:rsidRPr="0025480B">
              <w:t>Осуществлять поиск и использование информации, необходимой для эффективного в</w:t>
            </w:r>
            <w:r w:rsidRPr="0025480B">
              <w:t>ы</w:t>
            </w:r>
            <w:r w:rsidRPr="0025480B">
              <w:t>полнения профессиональных задач, профессионального и личностного развития.</w:t>
            </w:r>
          </w:p>
        </w:tc>
      </w:tr>
      <w:tr w:rsidR="00FB7B4A" w:rsidRPr="0025480B" w:rsidTr="006E1D94">
        <w:tc>
          <w:tcPr>
            <w:tcW w:w="817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ОК 5</w:t>
            </w:r>
          </w:p>
        </w:tc>
        <w:tc>
          <w:tcPr>
            <w:tcW w:w="9639" w:type="dxa"/>
            <w:vAlign w:val="center"/>
          </w:tcPr>
          <w:p w:rsidR="00FB7B4A" w:rsidRPr="0025480B" w:rsidRDefault="00FB7B4A" w:rsidP="006E1D94">
            <w:pPr>
              <w:pStyle w:val="ab"/>
              <w:jc w:val="both"/>
            </w:pPr>
            <w:r w:rsidRPr="0025480B">
              <w:t>Использовать информационно – коммуникационные  технологии в профессиональной де</w:t>
            </w:r>
            <w:r w:rsidRPr="0025480B">
              <w:t>я</w:t>
            </w:r>
            <w:r w:rsidRPr="0025480B">
              <w:t>тельности.</w:t>
            </w:r>
          </w:p>
        </w:tc>
      </w:tr>
      <w:tr w:rsidR="00FB7B4A" w:rsidRPr="0025480B" w:rsidTr="006E1D94">
        <w:tc>
          <w:tcPr>
            <w:tcW w:w="817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ОК 6</w:t>
            </w:r>
          </w:p>
        </w:tc>
        <w:tc>
          <w:tcPr>
            <w:tcW w:w="9639" w:type="dxa"/>
            <w:vAlign w:val="center"/>
          </w:tcPr>
          <w:p w:rsidR="00FB7B4A" w:rsidRPr="0025480B" w:rsidRDefault="00FB7B4A" w:rsidP="006E1D94">
            <w:pPr>
              <w:pStyle w:val="ab"/>
              <w:jc w:val="both"/>
            </w:pPr>
            <w:r w:rsidRPr="0025480B">
              <w:t>Работать в коллективе и команде, эффективно общаться с коллегами, руководством, п</w:t>
            </w:r>
            <w:r w:rsidRPr="0025480B">
              <w:t>о</w:t>
            </w:r>
            <w:r w:rsidRPr="0025480B">
              <w:t>требителями.</w:t>
            </w:r>
          </w:p>
        </w:tc>
      </w:tr>
      <w:tr w:rsidR="00FB7B4A" w:rsidRPr="0025480B" w:rsidTr="006E1D94">
        <w:tc>
          <w:tcPr>
            <w:tcW w:w="817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ОК 7</w:t>
            </w:r>
          </w:p>
        </w:tc>
        <w:tc>
          <w:tcPr>
            <w:tcW w:w="9639" w:type="dxa"/>
            <w:vAlign w:val="center"/>
          </w:tcPr>
          <w:p w:rsidR="00FB7B4A" w:rsidRPr="0025480B" w:rsidRDefault="00FB7B4A" w:rsidP="006E1D94">
            <w:pPr>
              <w:pStyle w:val="ab"/>
              <w:jc w:val="both"/>
            </w:pPr>
            <w:r w:rsidRPr="0025480B">
              <w:t>Брать на себя ответственность за работу членов команды (подчиненных), результат выпо</w:t>
            </w:r>
            <w:r w:rsidRPr="0025480B">
              <w:t>л</w:t>
            </w:r>
            <w:r w:rsidRPr="0025480B">
              <w:t>нения заданий.</w:t>
            </w:r>
          </w:p>
        </w:tc>
      </w:tr>
      <w:tr w:rsidR="00FB7B4A" w:rsidRPr="0025480B" w:rsidTr="006E1D94">
        <w:tc>
          <w:tcPr>
            <w:tcW w:w="817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ОК 8</w:t>
            </w:r>
          </w:p>
        </w:tc>
        <w:tc>
          <w:tcPr>
            <w:tcW w:w="9639" w:type="dxa"/>
            <w:vAlign w:val="center"/>
          </w:tcPr>
          <w:p w:rsidR="00FB7B4A" w:rsidRPr="0025480B" w:rsidRDefault="00FB7B4A" w:rsidP="006E1D94">
            <w:pPr>
              <w:pStyle w:val="ab"/>
              <w:jc w:val="both"/>
            </w:pPr>
            <w:r w:rsidRPr="0025480B">
              <w:t>Самостоятельно определять задачи профессионального и личностного развития, занимат</w:t>
            </w:r>
            <w:r w:rsidRPr="0025480B">
              <w:t>ь</w:t>
            </w:r>
            <w:r w:rsidRPr="0025480B">
              <w:t>ся самообразованием, осознанно планировать повышение квалификации.</w:t>
            </w:r>
          </w:p>
        </w:tc>
      </w:tr>
      <w:tr w:rsidR="00FB7B4A" w:rsidRPr="0025480B" w:rsidTr="006E1D94">
        <w:tc>
          <w:tcPr>
            <w:tcW w:w="817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ОК  9</w:t>
            </w:r>
          </w:p>
        </w:tc>
        <w:tc>
          <w:tcPr>
            <w:tcW w:w="9639" w:type="dxa"/>
            <w:vAlign w:val="center"/>
          </w:tcPr>
          <w:p w:rsidR="00FB7B4A" w:rsidRPr="0025480B" w:rsidRDefault="00FB7B4A" w:rsidP="006E1D94">
            <w:pPr>
              <w:pStyle w:val="ab"/>
              <w:jc w:val="both"/>
            </w:pPr>
            <w:r w:rsidRPr="0025480B">
              <w:t>Ориентироваться в условиях частой смены технологий в профессиональной деятельности.</w:t>
            </w:r>
          </w:p>
        </w:tc>
      </w:tr>
      <w:tr w:rsidR="00FB7B4A" w:rsidRPr="0025480B" w:rsidTr="006E1D94">
        <w:tc>
          <w:tcPr>
            <w:tcW w:w="817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ОК  10</w:t>
            </w:r>
          </w:p>
        </w:tc>
        <w:tc>
          <w:tcPr>
            <w:tcW w:w="9639" w:type="dxa"/>
            <w:vAlign w:val="center"/>
          </w:tcPr>
          <w:p w:rsidR="00FB7B4A" w:rsidRPr="0025480B" w:rsidRDefault="00FB7B4A" w:rsidP="006E1D94">
            <w:pPr>
              <w:pStyle w:val="ab"/>
              <w:jc w:val="both"/>
            </w:pPr>
            <w:r w:rsidRPr="0025480B">
              <w:t>Исполнять воинскую обязанность, в том числе с применением полученных професси</w:t>
            </w:r>
            <w:r w:rsidRPr="0025480B">
              <w:t>о</w:t>
            </w:r>
            <w:r w:rsidRPr="0025480B">
              <w:t>нальных знаний (для юношей)</w:t>
            </w:r>
          </w:p>
        </w:tc>
      </w:tr>
    </w:tbl>
    <w:p w:rsidR="00FB7B4A" w:rsidRPr="0025480B" w:rsidRDefault="00FB7B4A" w:rsidP="000A08A2">
      <w:pPr>
        <w:pStyle w:val="ab"/>
        <w:jc w:val="both"/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Default="00FB7B4A" w:rsidP="000A08A2">
      <w:pPr>
        <w:pStyle w:val="ab"/>
        <w:jc w:val="both"/>
        <w:rPr>
          <w:sz w:val="20"/>
          <w:szCs w:val="20"/>
        </w:rPr>
      </w:pPr>
    </w:p>
    <w:p w:rsidR="00FB7B4A" w:rsidRPr="00E02C77" w:rsidRDefault="00FB7B4A" w:rsidP="000A08A2">
      <w:pPr>
        <w:pStyle w:val="ab"/>
        <w:jc w:val="both"/>
        <w:rPr>
          <w:sz w:val="20"/>
          <w:szCs w:val="20"/>
        </w:rPr>
      </w:pPr>
    </w:p>
    <w:p w:rsidR="00FB7B4A" w:rsidRPr="00E02C77" w:rsidRDefault="00FB7B4A" w:rsidP="00B913A6">
      <w:pPr>
        <w:pStyle w:val="ab"/>
        <w:jc w:val="both"/>
        <w:rPr>
          <w:sz w:val="20"/>
          <w:szCs w:val="20"/>
        </w:rPr>
      </w:pPr>
    </w:p>
    <w:p w:rsidR="00FB7B4A" w:rsidRPr="0025480B" w:rsidRDefault="00FB7B4A" w:rsidP="00B31188">
      <w:pPr>
        <w:pStyle w:val="ab"/>
        <w:jc w:val="center"/>
        <w:rPr>
          <w:b/>
        </w:rPr>
      </w:pPr>
      <w:r w:rsidRPr="0025480B">
        <w:rPr>
          <w:b/>
        </w:rPr>
        <w:lastRenderedPageBreak/>
        <w:t>3. СТРУКТУРА И СОДЕРЖАНИЕ ПРОФЕССИОНАЛЬНОГО МОДУЛЯ</w:t>
      </w:r>
    </w:p>
    <w:p w:rsidR="00FB7B4A" w:rsidRPr="0025480B" w:rsidRDefault="00FB7B4A" w:rsidP="00B31188">
      <w:pPr>
        <w:pStyle w:val="ab"/>
        <w:jc w:val="center"/>
        <w:rPr>
          <w:b/>
        </w:rPr>
      </w:pPr>
    </w:p>
    <w:p w:rsidR="00FB7B4A" w:rsidRPr="0025480B" w:rsidRDefault="00FB7B4A" w:rsidP="00B31188">
      <w:pPr>
        <w:pStyle w:val="ab"/>
        <w:jc w:val="center"/>
        <w:rPr>
          <w:b/>
        </w:rPr>
      </w:pPr>
      <w:r w:rsidRPr="0025480B">
        <w:rPr>
          <w:b/>
        </w:rPr>
        <w:t>3.1. Тематический план профессионального модуля</w:t>
      </w:r>
    </w:p>
    <w:p w:rsidR="00FB7B4A" w:rsidRPr="0025480B" w:rsidRDefault="00FB7B4A" w:rsidP="00CF681F">
      <w:pPr>
        <w:pStyle w:val="ab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701"/>
        <w:gridCol w:w="850"/>
        <w:gridCol w:w="709"/>
        <w:gridCol w:w="142"/>
        <w:gridCol w:w="567"/>
        <w:gridCol w:w="708"/>
        <w:gridCol w:w="1134"/>
        <w:gridCol w:w="851"/>
        <w:gridCol w:w="1844"/>
        <w:gridCol w:w="1275"/>
      </w:tblGrid>
      <w:tr w:rsidR="00FB7B4A" w:rsidRPr="0025480B" w:rsidTr="006E1D94">
        <w:tc>
          <w:tcPr>
            <w:tcW w:w="1101" w:type="dxa"/>
            <w:vMerge w:val="restart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Коды профе</w:t>
            </w:r>
            <w:r w:rsidRPr="0025480B">
              <w:t>с</w:t>
            </w:r>
            <w:r w:rsidRPr="0025480B">
              <w:t>си</w:t>
            </w:r>
            <w:r w:rsidRPr="0025480B">
              <w:t>о</w:t>
            </w:r>
            <w:r w:rsidRPr="0025480B">
              <w:t>нальных комп</w:t>
            </w:r>
            <w:r w:rsidRPr="0025480B">
              <w:t>е</w:t>
            </w:r>
            <w:r w:rsidRPr="0025480B">
              <w:t>тенций</w:t>
            </w:r>
          </w:p>
        </w:tc>
        <w:tc>
          <w:tcPr>
            <w:tcW w:w="1701" w:type="dxa"/>
            <w:vMerge w:val="restart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Наименов</w:t>
            </w:r>
            <w:r w:rsidRPr="0025480B">
              <w:t>а</w:t>
            </w:r>
            <w:r w:rsidRPr="0025480B">
              <w:t>ния разделов професси</w:t>
            </w:r>
            <w:r w:rsidRPr="0025480B">
              <w:t>о</w:t>
            </w:r>
            <w:r w:rsidRPr="0025480B">
              <w:t>нального м</w:t>
            </w:r>
            <w:r w:rsidRPr="0025480B">
              <w:t>о</w:t>
            </w:r>
            <w:r w:rsidRPr="0025480B">
              <w:t>дуля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B7B4A" w:rsidRPr="006E1D94" w:rsidRDefault="00FB7B4A" w:rsidP="006E1D94">
            <w:pPr>
              <w:pStyle w:val="ab"/>
              <w:ind w:left="113" w:right="113"/>
              <w:jc w:val="center"/>
              <w:rPr>
                <w:iCs/>
              </w:rPr>
            </w:pPr>
            <w:r w:rsidRPr="006E1D94">
              <w:rPr>
                <w:iCs/>
              </w:rPr>
              <w:t>Всего часов</w:t>
            </w:r>
          </w:p>
          <w:p w:rsidR="00FB7B4A" w:rsidRPr="006E1D94" w:rsidRDefault="00FB7B4A" w:rsidP="006E1D94">
            <w:pPr>
              <w:pStyle w:val="ab"/>
              <w:ind w:left="113" w:right="113"/>
              <w:jc w:val="center"/>
              <w:rPr>
                <w:i/>
                <w:iCs/>
              </w:rPr>
            </w:pPr>
            <w:r w:rsidRPr="006E1D94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4111" w:type="dxa"/>
            <w:gridSpan w:val="6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Объем времени, отведенный на о</w:t>
            </w:r>
            <w:r w:rsidRPr="0025480B">
              <w:t>с</w:t>
            </w:r>
            <w:r w:rsidRPr="0025480B">
              <w:t>воение междисциплинарного курса (курсов)</w:t>
            </w:r>
          </w:p>
        </w:tc>
        <w:tc>
          <w:tcPr>
            <w:tcW w:w="3119" w:type="dxa"/>
            <w:gridSpan w:val="2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Практика</w:t>
            </w:r>
          </w:p>
        </w:tc>
      </w:tr>
      <w:tr w:rsidR="00FB7B4A" w:rsidRPr="0025480B" w:rsidTr="006E1D94">
        <w:tc>
          <w:tcPr>
            <w:tcW w:w="1101" w:type="dxa"/>
            <w:vMerge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Обязательная а</w:t>
            </w:r>
            <w:r w:rsidRPr="0025480B">
              <w:t>у</w:t>
            </w:r>
            <w:r w:rsidRPr="0025480B">
              <w:t xml:space="preserve">диторная учебная нагрузка </w:t>
            </w:r>
            <w:proofErr w:type="gramStart"/>
            <w:r w:rsidRPr="0025480B">
              <w:t>обуча</w:t>
            </w:r>
            <w:r w:rsidRPr="0025480B">
              <w:t>ю</w:t>
            </w:r>
            <w:r w:rsidRPr="0025480B">
              <w:t>щегося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 xml:space="preserve">Самостоятельная работа </w:t>
            </w:r>
            <w:proofErr w:type="gramStart"/>
            <w:r w:rsidRPr="0025480B">
              <w:t>обуча</w:t>
            </w:r>
            <w:r w:rsidRPr="0025480B">
              <w:t>ю</w:t>
            </w:r>
            <w:r w:rsidRPr="0025480B">
              <w:t>щегося</w:t>
            </w:r>
            <w:proofErr w:type="gramEnd"/>
          </w:p>
        </w:tc>
        <w:tc>
          <w:tcPr>
            <w:tcW w:w="1844" w:type="dxa"/>
            <w:vMerge w:val="restart"/>
            <w:textDirection w:val="btLr"/>
            <w:vAlign w:val="center"/>
          </w:tcPr>
          <w:p w:rsidR="00FB7B4A" w:rsidRPr="0025480B" w:rsidRDefault="00FB7B4A" w:rsidP="006E1D94">
            <w:pPr>
              <w:pStyle w:val="ab"/>
              <w:ind w:left="113" w:right="113"/>
              <w:jc w:val="center"/>
            </w:pPr>
            <w:proofErr w:type="gramStart"/>
            <w:r w:rsidRPr="0025480B">
              <w:t>Учебная</w:t>
            </w:r>
            <w:proofErr w:type="gramEnd"/>
            <w:r w:rsidRPr="0025480B">
              <w:t>, часов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FB7B4A" w:rsidRPr="0025480B" w:rsidRDefault="00FB7B4A" w:rsidP="006E1D94">
            <w:pPr>
              <w:pStyle w:val="ab"/>
              <w:ind w:left="113" w:right="113"/>
              <w:jc w:val="center"/>
            </w:pPr>
            <w:r w:rsidRPr="0025480B">
              <w:t xml:space="preserve">Производственная (по профилю специальности), часов </w:t>
            </w:r>
            <w:r w:rsidRPr="006E1D94">
              <w:rPr>
                <w:i/>
              </w:rPr>
              <w:t>(если пр</w:t>
            </w:r>
            <w:r w:rsidRPr="006E1D94">
              <w:rPr>
                <w:i/>
              </w:rPr>
              <w:t>е</w:t>
            </w:r>
            <w:r w:rsidRPr="006E1D94">
              <w:rPr>
                <w:i/>
              </w:rPr>
              <w:t>дусмотрена рассредоточенная практика)</w:t>
            </w:r>
          </w:p>
        </w:tc>
      </w:tr>
      <w:tr w:rsidR="00FB7B4A" w:rsidRPr="0025480B" w:rsidTr="006E1D94">
        <w:trPr>
          <w:cantSplit/>
          <w:trHeight w:val="2543"/>
        </w:trPr>
        <w:tc>
          <w:tcPr>
            <w:tcW w:w="1101" w:type="dxa"/>
            <w:vMerge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FB7B4A" w:rsidRPr="0025480B" w:rsidRDefault="00FB7B4A" w:rsidP="006E1D94">
            <w:pPr>
              <w:pStyle w:val="ab"/>
              <w:ind w:left="113" w:right="113"/>
              <w:jc w:val="center"/>
            </w:pPr>
            <w:r w:rsidRPr="0025480B">
              <w:t>Всего, часов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7B4A" w:rsidRPr="0025480B" w:rsidRDefault="00FB7B4A" w:rsidP="006E1D94">
            <w:pPr>
              <w:pStyle w:val="ab"/>
              <w:ind w:left="113" w:right="113"/>
              <w:jc w:val="center"/>
            </w:pPr>
            <w:r w:rsidRPr="0025480B">
              <w:t>в т.ч. лабораторные работы и практич</w:t>
            </w:r>
            <w:r w:rsidRPr="0025480B">
              <w:t>е</w:t>
            </w:r>
            <w:r w:rsidRPr="0025480B">
              <w:t>ские занятия, часов</w:t>
            </w:r>
          </w:p>
        </w:tc>
        <w:tc>
          <w:tcPr>
            <w:tcW w:w="708" w:type="dxa"/>
            <w:textDirection w:val="btLr"/>
            <w:vAlign w:val="center"/>
          </w:tcPr>
          <w:p w:rsidR="00FB7B4A" w:rsidRPr="0025480B" w:rsidRDefault="00FB7B4A" w:rsidP="006E1D94">
            <w:pPr>
              <w:pStyle w:val="ab"/>
              <w:ind w:left="113" w:right="113"/>
              <w:jc w:val="center"/>
            </w:pPr>
            <w:r w:rsidRPr="0025480B">
              <w:t>в т.ч., курсовая работа (проект), часов</w:t>
            </w:r>
          </w:p>
        </w:tc>
        <w:tc>
          <w:tcPr>
            <w:tcW w:w="1134" w:type="dxa"/>
            <w:textDirection w:val="btLr"/>
            <w:vAlign w:val="center"/>
          </w:tcPr>
          <w:p w:rsidR="00FB7B4A" w:rsidRPr="0025480B" w:rsidRDefault="00FB7B4A" w:rsidP="006E1D94">
            <w:pPr>
              <w:pStyle w:val="ab"/>
              <w:ind w:left="113" w:right="113"/>
              <w:jc w:val="center"/>
            </w:pPr>
            <w:r w:rsidRPr="0025480B">
              <w:t>Всего, часов</w:t>
            </w:r>
          </w:p>
        </w:tc>
        <w:tc>
          <w:tcPr>
            <w:tcW w:w="851" w:type="dxa"/>
            <w:textDirection w:val="btLr"/>
            <w:vAlign w:val="center"/>
          </w:tcPr>
          <w:p w:rsidR="00FB7B4A" w:rsidRPr="0025480B" w:rsidRDefault="00FB7B4A" w:rsidP="006E1D94">
            <w:pPr>
              <w:pStyle w:val="ab"/>
              <w:ind w:left="113" w:right="113"/>
              <w:jc w:val="center"/>
            </w:pPr>
            <w:r w:rsidRPr="0025480B">
              <w:t>в т.ч., курсовая работа (проект), часов</w:t>
            </w:r>
          </w:p>
        </w:tc>
        <w:tc>
          <w:tcPr>
            <w:tcW w:w="1844" w:type="dxa"/>
            <w:vMerge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</w:p>
        </w:tc>
      </w:tr>
      <w:tr w:rsidR="00FB7B4A" w:rsidRPr="0025480B" w:rsidTr="006E1D94">
        <w:tc>
          <w:tcPr>
            <w:tcW w:w="1101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1</w:t>
            </w:r>
          </w:p>
        </w:tc>
        <w:tc>
          <w:tcPr>
            <w:tcW w:w="1701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2</w:t>
            </w:r>
          </w:p>
        </w:tc>
        <w:tc>
          <w:tcPr>
            <w:tcW w:w="850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3</w:t>
            </w:r>
          </w:p>
        </w:tc>
        <w:tc>
          <w:tcPr>
            <w:tcW w:w="709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5</w:t>
            </w:r>
          </w:p>
        </w:tc>
        <w:tc>
          <w:tcPr>
            <w:tcW w:w="708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6</w:t>
            </w:r>
          </w:p>
        </w:tc>
        <w:tc>
          <w:tcPr>
            <w:tcW w:w="1134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7</w:t>
            </w:r>
          </w:p>
        </w:tc>
        <w:tc>
          <w:tcPr>
            <w:tcW w:w="851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8</w:t>
            </w:r>
          </w:p>
        </w:tc>
        <w:tc>
          <w:tcPr>
            <w:tcW w:w="1844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9</w:t>
            </w:r>
          </w:p>
        </w:tc>
        <w:tc>
          <w:tcPr>
            <w:tcW w:w="1275" w:type="dxa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10</w:t>
            </w:r>
          </w:p>
        </w:tc>
      </w:tr>
      <w:tr w:rsidR="00FB7B4A" w:rsidRPr="0025480B" w:rsidTr="006E1D94">
        <w:tc>
          <w:tcPr>
            <w:tcW w:w="1101" w:type="dxa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B7B4A" w:rsidRPr="006E1D94" w:rsidRDefault="00FB7B4A" w:rsidP="006E1D94">
            <w:pPr>
              <w:pStyle w:val="ab"/>
              <w:jc w:val="both"/>
              <w:rPr>
                <w:b/>
              </w:rPr>
            </w:pPr>
            <w:r w:rsidRPr="006E1D94">
              <w:rPr>
                <w:b/>
              </w:rPr>
              <w:t xml:space="preserve"> </w:t>
            </w:r>
            <w:r w:rsidRPr="006E1D94">
              <w:rPr>
                <w:b/>
                <w:bCs/>
              </w:rPr>
              <w:t>МДК 03.01 Докуме</w:t>
            </w:r>
            <w:r w:rsidRPr="006E1D94">
              <w:rPr>
                <w:b/>
                <w:bCs/>
              </w:rPr>
              <w:t>н</w:t>
            </w:r>
            <w:r w:rsidRPr="006E1D94">
              <w:rPr>
                <w:b/>
                <w:bCs/>
              </w:rPr>
              <w:t>тальное и программное обеспечение страховых операций (по отраслям)</w:t>
            </w:r>
          </w:p>
        </w:tc>
        <w:tc>
          <w:tcPr>
            <w:tcW w:w="850" w:type="dxa"/>
            <w:vAlign w:val="center"/>
          </w:tcPr>
          <w:p w:rsidR="00FB7B4A" w:rsidRPr="006E1D94" w:rsidRDefault="00FB7B4A" w:rsidP="006E1D9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1D94">
              <w:rPr>
                <w:b/>
              </w:rPr>
              <w:t>69</w:t>
            </w:r>
          </w:p>
        </w:tc>
        <w:tc>
          <w:tcPr>
            <w:tcW w:w="709" w:type="dxa"/>
            <w:vAlign w:val="center"/>
          </w:tcPr>
          <w:p w:rsidR="00FB7B4A" w:rsidRPr="006E1D94" w:rsidRDefault="00FB7B4A" w:rsidP="006E1D9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1D94">
              <w:rPr>
                <w:b/>
              </w:rPr>
              <w:t>46</w:t>
            </w:r>
          </w:p>
        </w:tc>
        <w:tc>
          <w:tcPr>
            <w:tcW w:w="709" w:type="dxa"/>
            <w:gridSpan w:val="2"/>
            <w:vAlign w:val="center"/>
          </w:tcPr>
          <w:p w:rsidR="00FB7B4A" w:rsidRPr="0025480B" w:rsidRDefault="00FB7B4A" w:rsidP="006E1D94">
            <w:pPr>
              <w:pStyle w:val="2"/>
              <w:widowControl w:val="0"/>
              <w:ind w:left="0" w:firstLine="0"/>
              <w:jc w:val="center"/>
            </w:pPr>
            <w:r w:rsidRPr="0025480B"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FB7B4A" w:rsidRPr="00E12289" w:rsidRDefault="00FB7B4A" w:rsidP="006E1D94">
            <w:pPr>
              <w:pStyle w:val="2"/>
              <w:widowControl w:val="0"/>
              <w:ind w:left="0" w:firstLine="0"/>
              <w:jc w:val="center"/>
            </w:pPr>
            <w:r w:rsidRPr="00E12289">
              <w:t xml:space="preserve"> </w:t>
            </w:r>
          </w:p>
        </w:tc>
        <w:tc>
          <w:tcPr>
            <w:tcW w:w="1134" w:type="dxa"/>
            <w:vAlign w:val="center"/>
          </w:tcPr>
          <w:p w:rsidR="00FB7B4A" w:rsidRPr="006E1D94" w:rsidRDefault="00FB7B4A" w:rsidP="006E1D9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1D94">
              <w:rPr>
                <w:b/>
              </w:rPr>
              <w:t>23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FB7B4A" w:rsidRPr="00E12289" w:rsidRDefault="00FB7B4A" w:rsidP="006E1D94">
            <w:pPr>
              <w:pStyle w:val="2"/>
              <w:widowControl w:val="0"/>
              <w:ind w:left="0" w:firstLine="0"/>
              <w:jc w:val="center"/>
            </w:pPr>
            <w:r w:rsidRPr="00E12289"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FB7B4A" w:rsidRPr="006E1D94" w:rsidRDefault="00FB7B4A" w:rsidP="006E1D9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1D94"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</w:p>
        </w:tc>
      </w:tr>
      <w:tr w:rsidR="00FB7B4A" w:rsidRPr="0025480B" w:rsidTr="006E1D94">
        <w:tc>
          <w:tcPr>
            <w:tcW w:w="1101" w:type="dxa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B7B4A" w:rsidRPr="006E1D94" w:rsidRDefault="00FB7B4A" w:rsidP="006E1D94">
            <w:pPr>
              <w:pStyle w:val="ab"/>
              <w:jc w:val="both"/>
              <w:rPr>
                <w:b/>
              </w:rPr>
            </w:pPr>
            <w:r w:rsidRPr="006E1D94">
              <w:rPr>
                <w:b/>
                <w:bCs/>
              </w:rPr>
              <w:t>МДК 03.02 Учет страх</w:t>
            </w:r>
            <w:r w:rsidRPr="006E1D94">
              <w:rPr>
                <w:b/>
                <w:bCs/>
              </w:rPr>
              <w:t>о</w:t>
            </w:r>
            <w:r w:rsidRPr="006E1D94">
              <w:rPr>
                <w:b/>
                <w:bCs/>
              </w:rPr>
              <w:t>вых догов</w:t>
            </w:r>
            <w:r w:rsidRPr="006E1D94">
              <w:rPr>
                <w:b/>
                <w:bCs/>
              </w:rPr>
              <w:t>о</w:t>
            </w:r>
            <w:r w:rsidRPr="006E1D94">
              <w:rPr>
                <w:b/>
                <w:bCs/>
              </w:rPr>
              <w:t>ров и анализ показателей продаж  (по отраслям)</w:t>
            </w:r>
          </w:p>
        </w:tc>
        <w:tc>
          <w:tcPr>
            <w:tcW w:w="850" w:type="dxa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E12289">
              <w:rPr>
                <w:b/>
              </w:rPr>
              <w:t>1</w:t>
            </w:r>
            <w:r w:rsidRPr="006E1D94">
              <w:rPr>
                <w:b/>
              </w:rPr>
              <w:t>14</w:t>
            </w:r>
          </w:p>
        </w:tc>
        <w:tc>
          <w:tcPr>
            <w:tcW w:w="709" w:type="dxa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</w:rPr>
              <w:t>76</w:t>
            </w:r>
          </w:p>
        </w:tc>
        <w:tc>
          <w:tcPr>
            <w:tcW w:w="709" w:type="dxa"/>
            <w:gridSpan w:val="2"/>
            <w:vAlign w:val="center"/>
          </w:tcPr>
          <w:p w:rsidR="00FB7B4A" w:rsidRPr="0025480B" w:rsidRDefault="00FB7B4A" w:rsidP="006E1D94">
            <w:pPr>
              <w:pStyle w:val="ab"/>
              <w:jc w:val="center"/>
            </w:pPr>
            <w:r w:rsidRPr="0025480B">
              <w:t>46</w:t>
            </w:r>
          </w:p>
        </w:tc>
        <w:tc>
          <w:tcPr>
            <w:tcW w:w="708" w:type="dxa"/>
            <w:vMerge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</w:rPr>
              <w:t>38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</w:p>
        </w:tc>
      </w:tr>
      <w:tr w:rsidR="00FB7B4A" w:rsidRPr="0025480B" w:rsidTr="006E1D94">
        <w:tc>
          <w:tcPr>
            <w:tcW w:w="1101" w:type="dxa"/>
            <w:vAlign w:val="center"/>
          </w:tcPr>
          <w:p w:rsidR="00FB7B4A" w:rsidRPr="0025480B" w:rsidRDefault="00FB7B4A" w:rsidP="006E1D94">
            <w:pPr>
              <w:pStyle w:val="ab"/>
              <w:jc w:val="both"/>
            </w:pPr>
          </w:p>
        </w:tc>
        <w:tc>
          <w:tcPr>
            <w:tcW w:w="1701" w:type="dxa"/>
          </w:tcPr>
          <w:p w:rsidR="00FB7B4A" w:rsidRPr="0025480B" w:rsidRDefault="00FB7B4A" w:rsidP="006E1D94">
            <w:pPr>
              <w:pStyle w:val="ab"/>
              <w:jc w:val="both"/>
            </w:pPr>
            <w:r w:rsidRPr="006E1D94">
              <w:rPr>
                <w:b/>
              </w:rPr>
              <w:t>Производс</w:t>
            </w:r>
            <w:r w:rsidRPr="006E1D94">
              <w:rPr>
                <w:b/>
              </w:rPr>
              <w:t>т</w:t>
            </w:r>
            <w:r w:rsidRPr="006E1D94">
              <w:rPr>
                <w:b/>
              </w:rPr>
              <w:t>венная пра</w:t>
            </w:r>
            <w:r w:rsidRPr="006E1D94">
              <w:rPr>
                <w:b/>
              </w:rPr>
              <w:t>к</w:t>
            </w:r>
            <w:r w:rsidRPr="006E1D94">
              <w:rPr>
                <w:b/>
              </w:rPr>
              <w:t>тика (по профилю специальн</w:t>
            </w:r>
            <w:r w:rsidRPr="006E1D94">
              <w:rPr>
                <w:b/>
              </w:rPr>
              <w:t>о</w:t>
            </w:r>
            <w:r w:rsidRPr="006E1D94">
              <w:rPr>
                <w:b/>
              </w:rPr>
              <w:t>сти)</w:t>
            </w:r>
            <w:r w:rsidRPr="0025480B">
              <w:t xml:space="preserve">, часов </w:t>
            </w:r>
          </w:p>
        </w:tc>
        <w:tc>
          <w:tcPr>
            <w:tcW w:w="850" w:type="dxa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</w:rPr>
              <w:t>108</w:t>
            </w:r>
          </w:p>
        </w:tc>
        <w:tc>
          <w:tcPr>
            <w:tcW w:w="5955" w:type="dxa"/>
            <w:gridSpan w:val="7"/>
            <w:shd w:val="clear" w:color="auto" w:fill="D9D9D9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</w:rPr>
              <w:t>108</w:t>
            </w:r>
          </w:p>
        </w:tc>
      </w:tr>
      <w:tr w:rsidR="00FB7B4A" w:rsidRPr="0025480B" w:rsidTr="006E1D94">
        <w:tc>
          <w:tcPr>
            <w:tcW w:w="2802" w:type="dxa"/>
            <w:gridSpan w:val="2"/>
            <w:vAlign w:val="center"/>
          </w:tcPr>
          <w:p w:rsidR="00FB7B4A" w:rsidRPr="006E1D94" w:rsidRDefault="00FB7B4A" w:rsidP="006E1D94">
            <w:pPr>
              <w:pStyle w:val="ab"/>
              <w:jc w:val="both"/>
              <w:rPr>
                <w:b/>
              </w:rPr>
            </w:pPr>
            <w:r w:rsidRPr="006E1D94">
              <w:rPr>
                <w:b/>
              </w:rPr>
              <w:t>Всего:</w:t>
            </w:r>
          </w:p>
        </w:tc>
        <w:tc>
          <w:tcPr>
            <w:tcW w:w="850" w:type="dxa"/>
            <w:vAlign w:val="center"/>
          </w:tcPr>
          <w:p w:rsidR="00FB7B4A" w:rsidRPr="006E1D94" w:rsidRDefault="00FB7B4A" w:rsidP="006E1D94">
            <w:pPr>
              <w:jc w:val="center"/>
              <w:rPr>
                <w:b/>
              </w:rPr>
            </w:pPr>
            <w:r w:rsidRPr="006E1D94">
              <w:rPr>
                <w:b/>
              </w:rPr>
              <w:t>291</w:t>
            </w:r>
          </w:p>
        </w:tc>
        <w:tc>
          <w:tcPr>
            <w:tcW w:w="851" w:type="dxa"/>
            <w:gridSpan w:val="2"/>
            <w:vAlign w:val="center"/>
          </w:tcPr>
          <w:p w:rsidR="00FB7B4A" w:rsidRPr="006E1D94" w:rsidRDefault="00FB7B4A" w:rsidP="006E1D94">
            <w:pPr>
              <w:jc w:val="center"/>
              <w:rPr>
                <w:b/>
              </w:rPr>
            </w:pPr>
            <w:r w:rsidRPr="006E1D94">
              <w:rPr>
                <w:b/>
                <w:lang w:val="en-US"/>
              </w:rPr>
              <w:t>12</w:t>
            </w:r>
            <w:r w:rsidRPr="006E1D94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FB7B4A" w:rsidRPr="0025480B" w:rsidRDefault="00FB7B4A" w:rsidP="006E1D94">
            <w:pPr>
              <w:jc w:val="center"/>
            </w:pPr>
            <w:r w:rsidRPr="0025480B">
              <w:t>66</w:t>
            </w:r>
          </w:p>
        </w:tc>
        <w:tc>
          <w:tcPr>
            <w:tcW w:w="708" w:type="dxa"/>
            <w:vAlign w:val="center"/>
          </w:tcPr>
          <w:p w:rsidR="00FB7B4A" w:rsidRPr="006E1D94" w:rsidRDefault="00FB7B4A" w:rsidP="006E1D94">
            <w:pPr>
              <w:jc w:val="center"/>
              <w:rPr>
                <w:lang w:val="en-US"/>
              </w:rPr>
            </w:pPr>
            <w:r w:rsidRPr="006E1D94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B7B4A" w:rsidRPr="006E1D94" w:rsidRDefault="00FB7B4A" w:rsidP="006E1D94">
            <w:pPr>
              <w:jc w:val="center"/>
              <w:rPr>
                <w:b/>
              </w:rPr>
            </w:pPr>
            <w:r w:rsidRPr="006E1D94">
              <w:rPr>
                <w:b/>
                <w:lang w:val="en-US"/>
              </w:rPr>
              <w:t>6</w:t>
            </w:r>
            <w:r w:rsidRPr="006E1D94">
              <w:rPr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7B4A" w:rsidRPr="006E1D94" w:rsidRDefault="00FB7B4A" w:rsidP="006E1D94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FB7B4A" w:rsidRPr="006E1D94" w:rsidRDefault="00FB7B4A" w:rsidP="006E1D94">
            <w:pPr>
              <w:jc w:val="center"/>
              <w:rPr>
                <w:b/>
              </w:rPr>
            </w:pPr>
            <w:r w:rsidRPr="006E1D94"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B7B4A" w:rsidRPr="006E1D94" w:rsidRDefault="00FB7B4A" w:rsidP="006E1D94">
            <w:pPr>
              <w:jc w:val="center"/>
              <w:rPr>
                <w:b/>
              </w:rPr>
            </w:pPr>
            <w:r w:rsidRPr="006E1D94">
              <w:rPr>
                <w:b/>
              </w:rPr>
              <w:t>108</w:t>
            </w:r>
          </w:p>
        </w:tc>
      </w:tr>
    </w:tbl>
    <w:p w:rsidR="00FB7B4A" w:rsidRPr="0025480B" w:rsidRDefault="00FB7B4A" w:rsidP="00CF681F">
      <w:pPr>
        <w:pStyle w:val="ab"/>
        <w:jc w:val="both"/>
      </w:pPr>
    </w:p>
    <w:p w:rsidR="00FB7B4A" w:rsidRPr="0025480B" w:rsidRDefault="00FB7B4A" w:rsidP="00B913A6">
      <w:pPr>
        <w:pStyle w:val="ab"/>
        <w:jc w:val="both"/>
      </w:pPr>
    </w:p>
    <w:p w:rsidR="00FB7B4A" w:rsidRDefault="00FB7B4A" w:rsidP="00B913A6">
      <w:pPr>
        <w:pStyle w:val="ab"/>
        <w:jc w:val="both"/>
        <w:rPr>
          <w:sz w:val="20"/>
          <w:szCs w:val="20"/>
        </w:rPr>
      </w:pPr>
    </w:p>
    <w:p w:rsidR="00FB7B4A" w:rsidRDefault="00FB7B4A" w:rsidP="00B913A6">
      <w:pPr>
        <w:pStyle w:val="ab"/>
        <w:jc w:val="both"/>
        <w:rPr>
          <w:sz w:val="20"/>
          <w:szCs w:val="20"/>
        </w:rPr>
      </w:pPr>
    </w:p>
    <w:p w:rsidR="00FB7B4A" w:rsidRDefault="00FB7B4A" w:rsidP="00B913A6">
      <w:pPr>
        <w:pStyle w:val="ab"/>
        <w:jc w:val="both"/>
        <w:rPr>
          <w:sz w:val="20"/>
          <w:szCs w:val="20"/>
        </w:rPr>
      </w:pPr>
    </w:p>
    <w:p w:rsidR="00FB7B4A" w:rsidRDefault="00FB7B4A" w:rsidP="00B913A6">
      <w:pPr>
        <w:pStyle w:val="ab"/>
        <w:jc w:val="both"/>
        <w:rPr>
          <w:sz w:val="20"/>
          <w:szCs w:val="20"/>
        </w:rPr>
      </w:pPr>
    </w:p>
    <w:p w:rsidR="00FB7B4A" w:rsidRDefault="00FB7B4A" w:rsidP="00B913A6">
      <w:pPr>
        <w:pStyle w:val="ab"/>
        <w:jc w:val="both"/>
        <w:rPr>
          <w:sz w:val="20"/>
          <w:szCs w:val="20"/>
        </w:rPr>
      </w:pPr>
    </w:p>
    <w:p w:rsidR="00FB7B4A" w:rsidRDefault="00FB7B4A" w:rsidP="00B913A6">
      <w:pPr>
        <w:pStyle w:val="ab"/>
        <w:jc w:val="both"/>
        <w:rPr>
          <w:sz w:val="20"/>
          <w:szCs w:val="20"/>
        </w:rPr>
      </w:pPr>
    </w:p>
    <w:p w:rsidR="00FB7B4A" w:rsidRDefault="00FB7B4A" w:rsidP="00B913A6">
      <w:pPr>
        <w:pStyle w:val="ab"/>
        <w:jc w:val="both"/>
        <w:rPr>
          <w:sz w:val="20"/>
          <w:szCs w:val="20"/>
        </w:rPr>
      </w:pPr>
    </w:p>
    <w:p w:rsidR="00FB7B4A" w:rsidRDefault="00FB7B4A" w:rsidP="00B913A6">
      <w:pPr>
        <w:pStyle w:val="ab"/>
        <w:jc w:val="both"/>
        <w:rPr>
          <w:sz w:val="20"/>
          <w:szCs w:val="20"/>
        </w:rPr>
      </w:pPr>
    </w:p>
    <w:p w:rsidR="00FB7B4A" w:rsidRDefault="00FB7B4A" w:rsidP="00B913A6">
      <w:pPr>
        <w:pStyle w:val="ab"/>
        <w:jc w:val="both"/>
        <w:rPr>
          <w:sz w:val="20"/>
          <w:szCs w:val="20"/>
        </w:rPr>
      </w:pPr>
    </w:p>
    <w:p w:rsidR="00FB7B4A" w:rsidRDefault="00FB7B4A" w:rsidP="00B913A6">
      <w:pPr>
        <w:pStyle w:val="ab"/>
        <w:jc w:val="both"/>
        <w:rPr>
          <w:sz w:val="20"/>
          <w:szCs w:val="20"/>
        </w:rPr>
      </w:pPr>
    </w:p>
    <w:p w:rsidR="00FB7B4A" w:rsidRDefault="00FB7B4A" w:rsidP="00B913A6">
      <w:pPr>
        <w:pStyle w:val="ab"/>
        <w:jc w:val="both"/>
        <w:rPr>
          <w:sz w:val="20"/>
          <w:szCs w:val="20"/>
        </w:rPr>
      </w:pPr>
    </w:p>
    <w:p w:rsidR="00FB7B4A" w:rsidRDefault="00FB7B4A" w:rsidP="00B913A6">
      <w:pPr>
        <w:pStyle w:val="ab"/>
        <w:jc w:val="both"/>
        <w:rPr>
          <w:sz w:val="20"/>
          <w:szCs w:val="20"/>
        </w:rPr>
      </w:pPr>
    </w:p>
    <w:p w:rsidR="00FB7B4A" w:rsidRDefault="00FB7B4A" w:rsidP="00B913A6">
      <w:pPr>
        <w:pStyle w:val="ab"/>
        <w:jc w:val="both"/>
        <w:rPr>
          <w:sz w:val="20"/>
          <w:szCs w:val="20"/>
        </w:rPr>
      </w:pPr>
    </w:p>
    <w:p w:rsidR="00FB7B4A" w:rsidRDefault="00FB7B4A" w:rsidP="00B913A6">
      <w:pPr>
        <w:pStyle w:val="ab"/>
        <w:jc w:val="both"/>
        <w:rPr>
          <w:sz w:val="20"/>
          <w:szCs w:val="20"/>
        </w:rPr>
      </w:pPr>
    </w:p>
    <w:p w:rsidR="00FB7B4A" w:rsidRDefault="00FB7B4A" w:rsidP="00B913A6">
      <w:pPr>
        <w:pStyle w:val="ab"/>
        <w:jc w:val="both"/>
        <w:rPr>
          <w:sz w:val="20"/>
          <w:szCs w:val="20"/>
        </w:rPr>
      </w:pPr>
    </w:p>
    <w:p w:rsidR="00FB7B4A" w:rsidRPr="00A17D59" w:rsidRDefault="00FB7B4A" w:rsidP="00B913A6">
      <w:pPr>
        <w:pStyle w:val="ab"/>
        <w:jc w:val="both"/>
      </w:pPr>
    </w:p>
    <w:p w:rsidR="00FB7B4A" w:rsidRPr="00A17D59" w:rsidRDefault="00FB7B4A" w:rsidP="0086589A">
      <w:pPr>
        <w:pStyle w:val="ab"/>
        <w:jc w:val="center"/>
        <w:rPr>
          <w:b/>
        </w:rPr>
      </w:pPr>
      <w:r w:rsidRPr="00A17D59">
        <w:rPr>
          <w:b/>
        </w:rPr>
        <w:t xml:space="preserve">3.2. Содержание </w:t>
      </w:r>
      <w:proofErr w:type="gramStart"/>
      <w:r w:rsidRPr="00A17D59">
        <w:rPr>
          <w:b/>
        </w:rPr>
        <w:t>обучения по</w:t>
      </w:r>
      <w:proofErr w:type="gramEnd"/>
      <w:r w:rsidRPr="00A17D59">
        <w:rPr>
          <w:b/>
        </w:rPr>
        <w:t xml:space="preserve"> профессиональному модулю (ПМ)</w:t>
      </w:r>
    </w:p>
    <w:p w:rsidR="00FB7B4A" w:rsidRPr="00A17D59" w:rsidRDefault="00FB7B4A" w:rsidP="003E3A82">
      <w:pPr>
        <w:pStyle w:val="ab"/>
        <w:jc w:val="center"/>
        <w:rPr>
          <w:u w:val="single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1554"/>
        <w:gridCol w:w="5213"/>
        <w:gridCol w:w="1558"/>
        <w:gridCol w:w="2125"/>
      </w:tblGrid>
      <w:tr w:rsidR="00FB7B4A" w:rsidRPr="00A17D59" w:rsidTr="00FB698B">
        <w:tc>
          <w:tcPr>
            <w:tcW w:w="1560" w:type="dxa"/>
            <w:gridSpan w:val="2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</w:rPr>
              <w:t>Наимен</w:t>
            </w:r>
            <w:r w:rsidRPr="006E1D94">
              <w:rPr>
                <w:b/>
              </w:rPr>
              <w:t>о</w:t>
            </w:r>
            <w:r w:rsidRPr="006E1D94">
              <w:rPr>
                <w:b/>
              </w:rPr>
              <w:t>вание ра</w:t>
            </w:r>
            <w:r w:rsidRPr="006E1D94">
              <w:rPr>
                <w:b/>
              </w:rPr>
              <w:t>з</w:t>
            </w:r>
            <w:r w:rsidRPr="006E1D94">
              <w:rPr>
                <w:b/>
              </w:rPr>
              <w:t>делов пр</w:t>
            </w:r>
            <w:r w:rsidRPr="006E1D94">
              <w:rPr>
                <w:b/>
              </w:rPr>
              <w:t>о</w:t>
            </w:r>
            <w:r w:rsidRPr="006E1D94">
              <w:rPr>
                <w:b/>
              </w:rPr>
              <w:t>фесси</w:t>
            </w:r>
            <w:r w:rsidRPr="006E1D94">
              <w:rPr>
                <w:b/>
              </w:rPr>
              <w:t>о</w:t>
            </w:r>
            <w:r w:rsidRPr="006E1D94">
              <w:rPr>
                <w:b/>
              </w:rPr>
              <w:t>нального модуля (ПМ), ме</w:t>
            </w:r>
            <w:r w:rsidRPr="006E1D94">
              <w:rPr>
                <w:b/>
              </w:rPr>
              <w:t>ж</w:t>
            </w:r>
            <w:r w:rsidRPr="006E1D94">
              <w:rPr>
                <w:b/>
              </w:rPr>
              <w:t>дисципл</w:t>
            </w:r>
            <w:r w:rsidRPr="006E1D94">
              <w:rPr>
                <w:b/>
              </w:rPr>
              <w:t>и</w:t>
            </w:r>
            <w:r w:rsidRPr="006E1D94">
              <w:rPr>
                <w:b/>
              </w:rPr>
              <w:t>нарных курсов (МДК) и тем</w:t>
            </w:r>
          </w:p>
        </w:tc>
        <w:tc>
          <w:tcPr>
            <w:tcW w:w="5213" w:type="dxa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proofErr w:type="gramStart"/>
            <w:r w:rsidRPr="006E1D94">
              <w:rPr>
                <w:b/>
              </w:rPr>
              <w:t>Содержание учебного материала, лаборато</w:t>
            </w:r>
            <w:r w:rsidRPr="006E1D94">
              <w:rPr>
                <w:b/>
              </w:rPr>
              <w:t>р</w:t>
            </w:r>
            <w:r w:rsidRPr="006E1D94">
              <w:rPr>
                <w:b/>
              </w:rPr>
              <w:t>ные работы и практические занятия, сам</w:t>
            </w:r>
            <w:r w:rsidRPr="006E1D94">
              <w:rPr>
                <w:b/>
              </w:rPr>
              <w:t>о</w:t>
            </w:r>
            <w:r w:rsidRPr="006E1D94">
              <w:rPr>
                <w:b/>
              </w:rPr>
              <w:t>стоятельная работа обучающихся, курсовая работ (проект)</w:t>
            </w:r>
            <w:r w:rsidRPr="006E1D94">
              <w:rPr>
                <w:b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558" w:type="dxa"/>
            <w:vAlign w:val="center"/>
          </w:tcPr>
          <w:p w:rsidR="00FB7B4A" w:rsidRPr="006E1D94" w:rsidRDefault="00FB7B4A" w:rsidP="006E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E1D94">
              <w:rPr>
                <w:b/>
                <w:bCs/>
              </w:rPr>
              <w:t>Объем часов</w:t>
            </w:r>
          </w:p>
        </w:tc>
        <w:tc>
          <w:tcPr>
            <w:tcW w:w="2125" w:type="dxa"/>
            <w:vAlign w:val="center"/>
          </w:tcPr>
          <w:p w:rsidR="00FB7B4A" w:rsidRPr="006E1D94" w:rsidRDefault="00FB7B4A" w:rsidP="006E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E1D94">
              <w:rPr>
                <w:b/>
                <w:bCs/>
              </w:rPr>
              <w:t>Уровень освоения</w:t>
            </w:r>
          </w:p>
        </w:tc>
      </w:tr>
      <w:tr w:rsidR="00FB7B4A" w:rsidRPr="00A17D59" w:rsidTr="00FB698B">
        <w:tc>
          <w:tcPr>
            <w:tcW w:w="1560" w:type="dxa"/>
            <w:gridSpan w:val="2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1</w:t>
            </w:r>
          </w:p>
        </w:tc>
        <w:tc>
          <w:tcPr>
            <w:tcW w:w="5213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2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3</w:t>
            </w:r>
          </w:p>
        </w:tc>
        <w:tc>
          <w:tcPr>
            <w:tcW w:w="2125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4</w:t>
            </w:r>
          </w:p>
        </w:tc>
      </w:tr>
      <w:tr w:rsidR="00FB7B4A" w:rsidRPr="00A17D59" w:rsidTr="00FB698B">
        <w:tc>
          <w:tcPr>
            <w:tcW w:w="6773" w:type="dxa"/>
            <w:gridSpan w:val="3"/>
          </w:tcPr>
          <w:p w:rsidR="00FB7B4A" w:rsidRPr="006E1D94" w:rsidRDefault="00FB7B4A" w:rsidP="006E1D94">
            <w:pPr>
              <w:pStyle w:val="ab"/>
              <w:jc w:val="both"/>
              <w:rPr>
                <w:b/>
                <w:bCs/>
              </w:rPr>
            </w:pPr>
            <w:r w:rsidRPr="006E1D94">
              <w:rPr>
                <w:b/>
                <w:bCs/>
              </w:rPr>
              <w:t>ПМ. 03 Сопровождение договоров страхования (определ</w:t>
            </w:r>
            <w:r w:rsidRPr="006E1D94">
              <w:rPr>
                <w:b/>
                <w:bCs/>
              </w:rPr>
              <w:t>е</w:t>
            </w:r>
            <w:r w:rsidRPr="006E1D94">
              <w:rPr>
                <w:b/>
                <w:bCs/>
              </w:rPr>
              <w:t>ние страховой стоимости и премии)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122</w:t>
            </w:r>
          </w:p>
        </w:tc>
        <w:tc>
          <w:tcPr>
            <w:tcW w:w="2125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  <w:tr w:rsidR="00FB7B4A" w:rsidRPr="00A17D59" w:rsidTr="00FB698B">
        <w:tc>
          <w:tcPr>
            <w:tcW w:w="6773" w:type="dxa"/>
            <w:gridSpan w:val="3"/>
          </w:tcPr>
          <w:p w:rsidR="00FB7B4A" w:rsidRPr="006E1D94" w:rsidRDefault="00FB7B4A" w:rsidP="006E1D94">
            <w:pPr>
              <w:pStyle w:val="ab"/>
              <w:jc w:val="both"/>
              <w:rPr>
                <w:b/>
                <w:bCs/>
              </w:rPr>
            </w:pPr>
            <w:r w:rsidRPr="006E1D94">
              <w:rPr>
                <w:b/>
                <w:bCs/>
              </w:rPr>
              <w:t>МДК 03.01 Документальное и программное обеспечение страховых операций (по отраслям)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46</w:t>
            </w:r>
          </w:p>
        </w:tc>
        <w:tc>
          <w:tcPr>
            <w:tcW w:w="2125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  <w:tr w:rsidR="00FB7B4A" w:rsidRPr="00A17D59" w:rsidTr="00FB698B">
        <w:tc>
          <w:tcPr>
            <w:tcW w:w="1560" w:type="dxa"/>
            <w:gridSpan w:val="2"/>
            <w:vMerge w:val="restart"/>
          </w:tcPr>
          <w:p w:rsidR="00FB7B4A" w:rsidRPr="006E1D94" w:rsidRDefault="00FB7B4A" w:rsidP="00E12289">
            <w:pPr>
              <w:pStyle w:val="ab"/>
              <w:rPr>
                <w:b/>
                <w:bCs/>
              </w:rPr>
            </w:pPr>
          </w:p>
          <w:p w:rsidR="00FB7B4A" w:rsidRPr="006E1D94" w:rsidRDefault="00FB7B4A" w:rsidP="006E1D94">
            <w:pPr>
              <w:pStyle w:val="ab"/>
              <w:jc w:val="center"/>
              <w:rPr>
                <w:b/>
                <w:bCs/>
              </w:rPr>
            </w:pPr>
          </w:p>
          <w:p w:rsidR="00FB7B4A" w:rsidRPr="006E1D94" w:rsidRDefault="00FB7B4A" w:rsidP="006E1D94">
            <w:pPr>
              <w:pStyle w:val="ab"/>
              <w:jc w:val="center"/>
              <w:rPr>
                <w:b/>
                <w:bCs/>
              </w:rPr>
            </w:pPr>
          </w:p>
          <w:p w:rsidR="00FB7B4A" w:rsidRPr="006E1D94" w:rsidRDefault="00FB7B4A" w:rsidP="006E1D94">
            <w:pPr>
              <w:pStyle w:val="ab"/>
              <w:jc w:val="center"/>
              <w:rPr>
                <w:b/>
                <w:bCs/>
              </w:rPr>
            </w:pPr>
          </w:p>
          <w:p w:rsidR="00FB7B4A" w:rsidRPr="006E1D94" w:rsidRDefault="00FB7B4A" w:rsidP="006E1D94">
            <w:pPr>
              <w:pStyle w:val="ab"/>
              <w:jc w:val="center"/>
              <w:rPr>
                <w:b/>
                <w:bCs/>
              </w:rPr>
            </w:pPr>
            <w:r w:rsidRPr="006E1D94">
              <w:rPr>
                <w:b/>
                <w:bCs/>
              </w:rPr>
              <w:t>Тема 1.1. Оформл</w:t>
            </w:r>
            <w:r w:rsidRPr="006E1D94">
              <w:rPr>
                <w:b/>
                <w:bCs/>
              </w:rPr>
              <w:t>е</w:t>
            </w:r>
            <w:r w:rsidRPr="006E1D94">
              <w:rPr>
                <w:b/>
                <w:bCs/>
              </w:rPr>
              <w:t>ние и с</w:t>
            </w:r>
            <w:r w:rsidRPr="006E1D94">
              <w:rPr>
                <w:b/>
                <w:bCs/>
              </w:rPr>
              <w:t>о</w:t>
            </w:r>
            <w:r w:rsidRPr="006E1D94">
              <w:rPr>
                <w:b/>
                <w:bCs/>
              </w:rPr>
              <w:t>провожд</w:t>
            </w:r>
            <w:r w:rsidRPr="006E1D94">
              <w:rPr>
                <w:b/>
                <w:bCs/>
              </w:rPr>
              <w:t>е</w:t>
            </w:r>
            <w:r w:rsidRPr="006E1D94">
              <w:rPr>
                <w:b/>
                <w:bCs/>
              </w:rPr>
              <w:t>ние догов</w:t>
            </w:r>
            <w:r w:rsidRPr="006E1D94">
              <w:rPr>
                <w:b/>
                <w:bCs/>
              </w:rPr>
              <w:t>о</w:t>
            </w:r>
            <w:r w:rsidRPr="006E1D94">
              <w:rPr>
                <w:b/>
                <w:bCs/>
              </w:rPr>
              <w:t>ров страх</w:t>
            </w:r>
            <w:r w:rsidRPr="006E1D94">
              <w:rPr>
                <w:b/>
                <w:bCs/>
              </w:rPr>
              <w:t>о</w:t>
            </w:r>
            <w:r w:rsidRPr="006E1D94">
              <w:rPr>
                <w:b/>
                <w:bCs/>
              </w:rPr>
              <w:t>вания</w:t>
            </w:r>
          </w:p>
        </w:tc>
        <w:tc>
          <w:tcPr>
            <w:tcW w:w="5213" w:type="dxa"/>
            <w:vAlign w:val="center"/>
          </w:tcPr>
          <w:p w:rsidR="00FB7B4A" w:rsidRPr="006E1D94" w:rsidRDefault="00FB7B4A" w:rsidP="006E1D94">
            <w:pPr>
              <w:pStyle w:val="ab"/>
              <w:jc w:val="both"/>
              <w:rPr>
                <w:b/>
              </w:rPr>
            </w:pPr>
            <w:r w:rsidRPr="006E1D94">
              <w:rPr>
                <w:b/>
              </w:rPr>
              <w:t>Содержание учебного материала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12</w:t>
            </w:r>
          </w:p>
        </w:tc>
        <w:tc>
          <w:tcPr>
            <w:tcW w:w="2125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3</w:t>
            </w:r>
          </w:p>
        </w:tc>
      </w:tr>
      <w:tr w:rsidR="00FB7B4A" w:rsidRPr="00A17D59" w:rsidTr="00FB698B">
        <w:trPr>
          <w:trHeight w:val="3578"/>
        </w:trPr>
        <w:tc>
          <w:tcPr>
            <w:tcW w:w="1560" w:type="dxa"/>
            <w:gridSpan w:val="2"/>
            <w:vMerge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</w:p>
        </w:tc>
        <w:tc>
          <w:tcPr>
            <w:tcW w:w="5213" w:type="dxa"/>
          </w:tcPr>
          <w:p w:rsidR="00FB7B4A" w:rsidRPr="00A17D59" w:rsidRDefault="00FB7B4A" w:rsidP="006E1D94">
            <w:pPr>
              <w:pStyle w:val="ab"/>
              <w:jc w:val="both"/>
            </w:pPr>
            <w:r w:rsidRPr="00A17D59">
              <w:t xml:space="preserve">Содержание </w:t>
            </w:r>
            <w:r>
              <w:t xml:space="preserve"> и виды </w:t>
            </w:r>
            <w:r w:rsidRPr="00A17D59">
              <w:t>договор</w:t>
            </w:r>
            <w:r>
              <w:t>ов</w:t>
            </w:r>
            <w:r w:rsidRPr="00A17D59">
              <w:t xml:space="preserve"> страхования. Существенные условия договора страхования. Порядок составления типовых договоров стр</w:t>
            </w:r>
            <w:r w:rsidRPr="00A17D59">
              <w:t>а</w:t>
            </w:r>
            <w:r w:rsidRPr="00A17D59">
              <w:t>хования. Дополнительные соглашения. При</w:t>
            </w:r>
            <w:r w:rsidRPr="00A17D59">
              <w:t>н</w:t>
            </w:r>
            <w:r w:rsidRPr="00A17D59">
              <w:t>ципы нумерации (кодификации) договоров страхования. Сопровождение договоров страх</w:t>
            </w:r>
            <w:r w:rsidRPr="00A17D59">
              <w:t>о</w:t>
            </w:r>
            <w:r w:rsidRPr="00A17D59">
              <w:t>вания. Порядок определения страховых сумм, страховой стоимости, страховых премий по д</w:t>
            </w:r>
            <w:r w:rsidRPr="00A17D59">
              <w:t>о</w:t>
            </w:r>
            <w:r w:rsidRPr="00A17D59">
              <w:t>говорам страхования.</w:t>
            </w:r>
            <w:r>
              <w:t xml:space="preserve"> Теоретические основы  страховых тарифов. Основы проведения экспе</w:t>
            </w:r>
            <w:r>
              <w:t>р</w:t>
            </w:r>
            <w:r>
              <w:t>тизы  пострадавших объектов. Система страх</w:t>
            </w:r>
            <w:r>
              <w:t>о</w:t>
            </w:r>
            <w:r>
              <w:t>вых резервов в РФ</w:t>
            </w:r>
            <w:proofErr w:type="gramStart"/>
            <w:r>
              <w:t xml:space="preserve"> .</w:t>
            </w:r>
            <w:proofErr w:type="gramEnd"/>
            <w:r>
              <w:t>Полюса страхования жизни и от несчастных случаев.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  <w:tc>
          <w:tcPr>
            <w:tcW w:w="2125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  <w:tr w:rsidR="00FB7B4A" w:rsidRPr="00A17D59" w:rsidTr="00E12289">
        <w:tc>
          <w:tcPr>
            <w:tcW w:w="1560" w:type="dxa"/>
            <w:gridSpan w:val="2"/>
            <w:vMerge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</w:p>
        </w:tc>
        <w:tc>
          <w:tcPr>
            <w:tcW w:w="5213" w:type="dxa"/>
            <w:vAlign w:val="center"/>
          </w:tcPr>
          <w:p w:rsidR="00FB7B4A" w:rsidRPr="006E1D94" w:rsidRDefault="00FB7B4A" w:rsidP="006E1D94">
            <w:pPr>
              <w:pStyle w:val="ab"/>
              <w:jc w:val="both"/>
              <w:rPr>
                <w:b/>
              </w:rPr>
            </w:pPr>
            <w:r w:rsidRPr="006E1D94">
              <w:rPr>
                <w:b/>
              </w:rPr>
              <w:t>Практическая работа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10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  <w:tr w:rsidR="00FB7B4A" w:rsidRPr="00A17D59" w:rsidTr="00E12289">
        <w:trPr>
          <w:trHeight w:val="3685"/>
        </w:trPr>
        <w:tc>
          <w:tcPr>
            <w:tcW w:w="1560" w:type="dxa"/>
            <w:gridSpan w:val="2"/>
            <w:vMerge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</w:p>
        </w:tc>
        <w:tc>
          <w:tcPr>
            <w:tcW w:w="5213" w:type="dxa"/>
            <w:vAlign w:val="center"/>
          </w:tcPr>
          <w:p w:rsidR="00FB7B4A" w:rsidRPr="00A17D59" w:rsidRDefault="00FB7B4A" w:rsidP="006E1D94">
            <w:pPr>
              <w:pStyle w:val="ab"/>
              <w:jc w:val="both"/>
            </w:pPr>
            <w:r w:rsidRPr="00A17D59">
              <w:t>1. Заполнение типовых договоров страхования и сопутствующих материалов.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2. Форма и виды договора страхования.</w:t>
            </w:r>
            <w:r w:rsidRPr="00A17D59">
              <w:br/>
              <w:t>3. Права и обязанности сторон по договору страхования.</w:t>
            </w:r>
          </w:p>
          <w:p w:rsidR="00FB7B4A" w:rsidRDefault="00FB7B4A" w:rsidP="006E1D94">
            <w:pPr>
              <w:pStyle w:val="ab"/>
              <w:jc w:val="both"/>
            </w:pPr>
            <w:r w:rsidRPr="00A17D59">
              <w:t>4. Порядок составления дополнительного с</w:t>
            </w:r>
            <w:r w:rsidRPr="00A17D59">
              <w:t>о</w:t>
            </w:r>
            <w:r w:rsidRPr="00A17D59">
              <w:t>глашения к типовому договору страхования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5. Расчет страховых сумм, страховых премий и определение страховой стоимости по договорам страхования.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  <w:tc>
          <w:tcPr>
            <w:tcW w:w="2125" w:type="dxa"/>
            <w:shd w:val="clear" w:color="auto" w:fill="D9D9D9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  <w:tr w:rsidR="00FB7B4A" w:rsidRPr="00A17D59" w:rsidTr="00FB698B">
        <w:tc>
          <w:tcPr>
            <w:tcW w:w="1560" w:type="dxa"/>
            <w:gridSpan w:val="2"/>
            <w:vMerge w:val="restart"/>
          </w:tcPr>
          <w:p w:rsidR="00FB7B4A" w:rsidRPr="006E1D94" w:rsidRDefault="00FB7B4A" w:rsidP="006E1D94">
            <w:pPr>
              <w:pStyle w:val="ab"/>
              <w:jc w:val="center"/>
              <w:rPr>
                <w:b/>
                <w:bCs/>
              </w:rPr>
            </w:pPr>
            <w:r w:rsidRPr="006E1D94">
              <w:rPr>
                <w:b/>
                <w:bCs/>
              </w:rPr>
              <w:t>Тема 1.2.</w:t>
            </w:r>
          </w:p>
          <w:p w:rsidR="00FB7B4A" w:rsidRPr="006E1D94" w:rsidRDefault="00FB7B4A" w:rsidP="006E1D94">
            <w:pPr>
              <w:pStyle w:val="ab"/>
              <w:jc w:val="center"/>
              <w:rPr>
                <w:b/>
                <w:bCs/>
              </w:rPr>
            </w:pPr>
            <w:r w:rsidRPr="006E1D94">
              <w:rPr>
                <w:b/>
                <w:bCs/>
              </w:rPr>
              <w:lastRenderedPageBreak/>
              <w:t>Ввод дог</w:t>
            </w:r>
            <w:r w:rsidRPr="006E1D94">
              <w:rPr>
                <w:b/>
                <w:bCs/>
              </w:rPr>
              <w:t>о</w:t>
            </w:r>
            <w:r w:rsidRPr="006E1D94">
              <w:rPr>
                <w:b/>
                <w:bCs/>
              </w:rPr>
              <w:t>воров стр</w:t>
            </w:r>
            <w:r w:rsidRPr="006E1D94">
              <w:rPr>
                <w:b/>
                <w:bCs/>
              </w:rPr>
              <w:t>а</w:t>
            </w:r>
            <w:r w:rsidRPr="006E1D94">
              <w:rPr>
                <w:b/>
                <w:bCs/>
              </w:rPr>
              <w:t xml:space="preserve">хования </w:t>
            </w:r>
          </w:p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  <w:bCs/>
              </w:rPr>
              <w:t>в базу да</w:t>
            </w:r>
            <w:r w:rsidRPr="006E1D94">
              <w:rPr>
                <w:b/>
                <w:bCs/>
              </w:rPr>
              <w:t>н</w:t>
            </w:r>
            <w:r w:rsidRPr="006E1D94">
              <w:rPr>
                <w:b/>
                <w:bCs/>
              </w:rPr>
              <w:t>ных</w:t>
            </w:r>
          </w:p>
        </w:tc>
        <w:tc>
          <w:tcPr>
            <w:tcW w:w="5213" w:type="dxa"/>
            <w:vAlign w:val="center"/>
          </w:tcPr>
          <w:p w:rsidR="00FB7B4A" w:rsidRPr="006E1D94" w:rsidRDefault="00FB7B4A" w:rsidP="006E1D94">
            <w:pPr>
              <w:pStyle w:val="ab"/>
              <w:jc w:val="both"/>
              <w:rPr>
                <w:b/>
              </w:rPr>
            </w:pPr>
            <w:r w:rsidRPr="006E1D94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14</w:t>
            </w:r>
          </w:p>
        </w:tc>
        <w:tc>
          <w:tcPr>
            <w:tcW w:w="2125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3</w:t>
            </w:r>
          </w:p>
        </w:tc>
      </w:tr>
      <w:tr w:rsidR="00FB7B4A" w:rsidRPr="00A17D59" w:rsidTr="00FB698B">
        <w:tc>
          <w:tcPr>
            <w:tcW w:w="1560" w:type="dxa"/>
            <w:gridSpan w:val="2"/>
            <w:vMerge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</w:p>
        </w:tc>
        <w:tc>
          <w:tcPr>
            <w:tcW w:w="5213" w:type="dxa"/>
          </w:tcPr>
          <w:p w:rsidR="00FB7B4A" w:rsidRDefault="00FB7B4A" w:rsidP="006E1D94">
            <w:pPr>
              <w:pStyle w:val="ab"/>
              <w:jc w:val="both"/>
            </w:pPr>
            <w:r w:rsidRPr="00A17D59">
              <w:t xml:space="preserve">Специализированное программное обеспечение страховой деятельности компаний. </w:t>
            </w:r>
          </w:p>
          <w:p w:rsidR="00FB7B4A" w:rsidRDefault="00FB7B4A" w:rsidP="006E1D94">
            <w:pPr>
              <w:pStyle w:val="ab"/>
              <w:jc w:val="both"/>
            </w:pPr>
            <w:r w:rsidRPr="00A17D59">
              <w:t>Основные принципы построения автоматизир</w:t>
            </w:r>
            <w:r w:rsidRPr="00A17D59">
              <w:t>о</w:t>
            </w:r>
            <w:r w:rsidRPr="00A17D59">
              <w:t>ванной системы по учету договоров страхов</w:t>
            </w:r>
            <w:r w:rsidRPr="00A17D59">
              <w:t>а</w:t>
            </w:r>
            <w:r w:rsidRPr="00A17D59">
              <w:t>ния. Принципы работы с базами данных.</w:t>
            </w:r>
          </w:p>
          <w:p w:rsidR="00FB7B4A" w:rsidRDefault="00FB7B4A" w:rsidP="006E1D94">
            <w:pPr>
              <w:pStyle w:val="ab"/>
              <w:jc w:val="both"/>
            </w:pPr>
            <w:r w:rsidRPr="00A17D59">
              <w:t xml:space="preserve"> Ввод данных. 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Изменение информации по договорам. Архив</w:t>
            </w:r>
            <w:r w:rsidRPr="00A17D59">
              <w:t>и</w:t>
            </w:r>
            <w:r w:rsidRPr="00A17D59">
              <w:t>рование. Резервное копирование. Удаленный доступ. Импорт/экспорт данных. Обновление версий. Администрирование  Ввод данных «слепым» десятипальцевым методом. Клави</w:t>
            </w:r>
            <w:r w:rsidRPr="00A17D59">
              <w:t>а</w:t>
            </w:r>
            <w:r w:rsidRPr="00A17D59">
              <w:t>турные тренажеры.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  <w:tc>
          <w:tcPr>
            <w:tcW w:w="2125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  <w:tr w:rsidR="00FB7B4A" w:rsidRPr="00A17D59" w:rsidTr="00E12289">
        <w:tc>
          <w:tcPr>
            <w:tcW w:w="1560" w:type="dxa"/>
            <w:gridSpan w:val="2"/>
            <w:vMerge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</w:p>
        </w:tc>
        <w:tc>
          <w:tcPr>
            <w:tcW w:w="5213" w:type="dxa"/>
            <w:vAlign w:val="center"/>
          </w:tcPr>
          <w:p w:rsidR="00FB7B4A" w:rsidRPr="006E1D94" w:rsidRDefault="00FB7B4A" w:rsidP="006E1D94">
            <w:pPr>
              <w:pStyle w:val="ab"/>
              <w:jc w:val="both"/>
              <w:rPr>
                <w:b/>
              </w:rPr>
            </w:pPr>
            <w:r w:rsidRPr="006E1D94">
              <w:rPr>
                <w:b/>
              </w:rPr>
              <w:t>Практическая работа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10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  <w:tr w:rsidR="00FB7B4A" w:rsidRPr="00A17D59" w:rsidTr="00E12289">
        <w:tc>
          <w:tcPr>
            <w:tcW w:w="1560" w:type="dxa"/>
            <w:gridSpan w:val="2"/>
            <w:vMerge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</w:p>
        </w:tc>
        <w:tc>
          <w:tcPr>
            <w:tcW w:w="5213" w:type="dxa"/>
            <w:vAlign w:val="center"/>
          </w:tcPr>
          <w:p w:rsidR="00FB7B4A" w:rsidRPr="00A17D59" w:rsidRDefault="00FB7B4A" w:rsidP="006E1D94">
            <w:pPr>
              <w:pStyle w:val="ab"/>
              <w:jc w:val="both"/>
            </w:pPr>
            <w:r w:rsidRPr="00A17D59">
              <w:t>1. Работа с программным обеспечением по вв</w:t>
            </w:r>
            <w:r w:rsidRPr="00A17D59">
              <w:t>о</w:t>
            </w:r>
            <w:r w:rsidRPr="00A17D59">
              <w:t>ду договоров страхования.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 xml:space="preserve">2. Работа </w:t>
            </w:r>
            <w:proofErr w:type="gramStart"/>
            <w:r w:rsidRPr="00A17D59">
              <w:t>с программным обеспечением по и</w:t>
            </w:r>
            <w:r w:rsidRPr="00A17D59">
              <w:t>з</w:t>
            </w:r>
            <w:r w:rsidRPr="00A17D59">
              <w:t>менению информации в договорах страхования в связи с прекращением</w:t>
            </w:r>
            <w:proofErr w:type="gramEnd"/>
            <w:r w:rsidRPr="00A17D59">
              <w:t xml:space="preserve"> действия договора страхования, изменения страховой суммы, п</w:t>
            </w:r>
            <w:r w:rsidRPr="00A17D59">
              <w:t>а</w:t>
            </w:r>
            <w:r w:rsidRPr="00A17D59">
              <w:t>кета рисков, срока действия договора страхов</w:t>
            </w:r>
            <w:r w:rsidRPr="00A17D59">
              <w:t>а</w:t>
            </w:r>
            <w:r w:rsidRPr="00A17D59">
              <w:t>ния и др.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3. Работа с программным обеспечением по а</w:t>
            </w:r>
            <w:r w:rsidRPr="00A17D59">
              <w:t>р</w:t>
            </w:r>
            <w:r w:rsidRPr="00A17D59">
              <w:t>хивированию данных.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4. Работа с программным обеспечением по р</w:t>
            </w:r>
            <w:r w:rsidRPr="00A17D59">
              <w:t>е</w:t>
            </w:r>
            <w:r w:rsidRPr="00A17D59">
              <w:t>зервному копированию данных.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5. Работа с программным обеспечением по и</w:t>
            </w:r>
            <w:r w:rsidRPr="00A17D59">
              <w:t>м</w:t>
            </w:r>
            <w:r w:rsidRPr="00A17D59">
              <w:t>порту/экспорту данных.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6. Работа с программным обеспечением по о</w:t>
            </w:r>
            <w:r w:rsidRPr="00A17D59">
              <w:t>б</w:t>
            </w:r>
            <w:r w:rsidRPr="00A17D59">
              <w:t>новлению версии программного обеспечения.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7. Работа с программным обеспечением по а</w:t>
            </w:r>
            <w:r w:rsidRPr="00A17D59">
              <w:t>д</w:t>
            </w:r>
            <w:r w:rsidRPr="00A17D59">
              <w:t>министрированию базы данных.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8. Работа с программой клавиатурным тренаж</w:t>
            </w:r>
            <w:r w:rsidRPr="00A17D59">
              <w:t>е</w:t>
            </w:r>
            <w:r w:rsidRPr="00A17D59">
              <w:t>ром.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  <w:tc>
          <w:tcPr>
            <w:tcW w:w="2125" w:type="dxa"/>
            <w:shd w:val="clear" w:color="auto" w:fill="D9D9D9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  <w:tr w:rsidR="00FB7B4A" w:rsidRPr="00A17D59" w:rsidTr="00FB698B">
        <w:tc>
          <w:tcPr>
            <w:tcW w:w="6773" w:type="dxa"/>
            <w:gridSpan w:val="3"/>
          </w:tcPr>
          <w:p w:rsidR="00FB7B4A" w:rsidRPr="006E1D94" w:rsidRDefault="00FB7B4A" w:rsidP="006E1D94">
            <w:pPr>
              <w:pStyle w:val="ab"/>
              <w:jc w:val="both"/>
              <w:rPr>
                <w:b/>
                <w:bCs/>
              </w:rPr>
            </w:pPr>
            <w:r w:rsidRPr="006E1D94">
              <w:rPr>
                <w:b/>
                <w:bCs/>
              </w:rPr>
              <w:t>МДК 03.02 Учет страховых договоров и анализ показателей продаж  (по отраслям)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76</w:t>
            </w:r>
          </w:p>
        </w:tc>
        <w:tc>
          <w:tcPr>
            <w:tcW w:w="2125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  <w:tr w:rsidR="00FB7B4A" w:rsidRPr="00A17D59" w:rsidTr="00FB698B">
        <w:tc>
          <w:tcPr>
            <w:tcW w:w="1560" w:type="dxa"/>
            <w:gridSpan w:val="2"/>
            <w:vMerge w:val="restart"/>
          </w:tcPr>
          <w:p w:rsidR="00FB7B4A" w:rsidRPr="006E1D94" w:rsidRDefault="00FB7B4A" w:rsidP="006E1D94">
            <w:pPr>
              <w:pStyle w:val="ab"/>
              <w:jc w:val="center"/>
              <w:rPr>
                <w:b/>
                <w:bCs/>
              </w:rPr>
            </w:pPr>
          </w:p>
          <w:p w:rsidR="00FB7B4A" w:rsidRPr="006E1D94" w:rsidRDefault="00FB7B4A" w:rsidP="006E1D94">
            <w:pPr>
              <w:pStyle w:val="ab"/>
              <w:jc w:val="center"/>
              <w:rPr>
                <w:b/>
                <w:bCs/>
              </w:rPr>
            </w:pPr>
          </w:p>
          <w:p w:rsidR="00FB7B4A" w:rsidRPr="006E1D94" w:rsidRDefault="00FB7B4A" w:rsidP="006E1D94">
            <w:pPr>
              <w:pStyle w:val="ab"/>
              <w:jc w:val="center"/>
              <w:rPr>
                <w:b/>
                <w:bCs/>
              </w:rPr>
            </w:pPr>
          </w:p>
          <w:p w:rsidR="00FB7B4A" w:rsidRPr="006E1D94" w:rsidRDefault="00FB7B4A" w:rsidP="006E1D94">
            <w:pPr>
              <w:pStyle w:val="ab"/>
              <w:jc w:val="center"/>
              <w:rPr>
                <w:b/>
                <w:bCs/>
              </w:rPr>
            </w:pPr>
            <w:r w:rsidRPr="006E1D94">
              <w:rPr>
                <w:b/>
                <w:bCs/>
              </w:rPr>
              <w:t>Тема 2.1.  Учет дог</w:t>
            </w:r>
            <w:r w:rsidRPr="006E1D94">
              <w:rPr>
                <w:b/>
                <w:bCs/>
              </w:rPr>
              <w:t>о</w:t>
            </w:r>
            <w:r w:rsidRPr="006E1D94">
              <w:rPr>
                <w:b/>
                <w:bCs/>
              </w:rPr>
              <w:t>воров стр</w:t>
            </w:r>
            <w:r w:rsidRPr="006E1D94">
              <w:rPr>
                <w:b/>
                <w:bCs/>
              </w:rPr>
              <w:t>а</w:t>
            </w:r>
            <w:r w:rsidRPr="006E1D94">
              <w:rPr>
                <w:b/>
                <w:bCs/>
              </w:rPr>
              <w:t>хования</w:t>
            </w:r>
          </w:p>
          <w:p w:rsidR="00FB7B4A" w:rsidRPr="006E1D94" w:rsidRDefault="00FB7B4A" w:rsidP="006E1D94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5213" w:type="dxa"/>
            <w:vAlign w:val="center"/>
          </w:tcPr>
          <w:p w:rsidR="00FB7B4A" w:rsidRPr="006E1D94" w:rsidRDefault="00FB7B4A" w:rsidP="006E1D94">
            <w:pPr>
              <w:pStyle w:val="ab"/>
              <w:jc w:val="both"/>
              <w:rPr>
                <w:b/>
              </w:rPr>
            </w:pPr>
            <w:r w:rsidRPr="006E1D94">
              <w:rPr>
                <w:b/>
              </w:rPr>
              <w:t>Содержание учебного материала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15</w:t>
            </w:r>
          </w:p>
        </w:tc>
        <w:tc>
          <w:tcPr>
            <w:tcW w:w="2125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3</w:t>
            </w:r>
          </w:p>
        </w:tc>
      </w:tr>
      <w:tr w:rsidR="00FB7B4A" w:rsidRPr="00A17D59" w:rsidTr="00FB698B">
        <w:tc>
          <w:tcPr>
            <w:tcW w:w="1560" w:type="dxa"/>
            <w:gridSpan w:val="2"/>
            <w:vMerge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</w:p>
        </w:tc>
        <w:tc>
          <w:tcPr>
            <w:tcW w:w="5213" w:type="dxa"/>
          </w:tcPr>
          <w:p w:rsidR="00FB7B4A" w:rsidRDefault="00FB7B4A" w:rsidP="006E1D94">
            <w:pPr>
              <w:pStyle w:val="ab"/>
              <w:jc w:val="both"/>
            </w:pPr>
            <w:r w:rsidRPr="00A17D59">
              <w:t xml:space="preserve">Способы учета договоров страхования. Порядок контроля сроков уплаты страховых взносов. Порядок </w:t>
            </w:r>
            <w:proofErr w:type="gramStart"/>
            <w:r w:rsidRPr="00A17D59">
              <w:t>контроля сроков действия договоров страхования</w:t>
            </w:r>
            <w:proofErr w:type="gramEnd"/>
            <w:r w:rsidRPr="00A17D59">
              <w:t>. Хранение договоров страхования.</w:t>
            </w:r>
          </w:p>
          <w:p w:rsidR="00FB7B4A" w:rsidRDefault="00FB7B4A" w:rsidP="006E1D94">
            <w:pPr>
              <w:pStyle w:val="ab"/>
              <w:jc w:val="both"/>
            </w:pPr>
            <w:r>
              <w:t xml:space="preserve">Учёт договоров ОСАГО, Учёт договоров </w:t>
            </w:r>
          </w:p>
          <w:p w:rsidR="00FB7B4A" w:rsidRPr="00A17D59" w:rsidRDefault="00FB7B4A" w:rsidP="006E1D94">
            <w:pPr>
              <w:pStyle w:val="ab"/>
              <w:jc w:val="both"/>
            </w:pPr>
            <w:r>
              <w:t>КАСКО, Порядок внесения изменений в дог</w:t>
            </w:r>
            <w:r>
              <w:t>о</w:t>
            </w:r>
            <w:r>
              <w:t>вора страхования. Особенности добровольного страхования имущества.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  <w:tc>
          <w:tcPr>
            <w:tcW w:w="2125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  <w:tr w:rsidR="00FB7B4A" w:rsidRPr="00A17D59" w:rsidTr="00E12289">
        <w:tc>
          <w:tcPr>
            <w:tcW w:w="1560" w:type="dxa"/>
            <w:gridSpan w:val="2"/>
            <w:vMerge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</w:p>
        </w:tc>
        <w:tc>
          <w:tcPr>
            <w:tcW w:w="5213" w:type="dxa"/>
            <w:vAlign w:val="center"/>
          </w:tcPr>
          <w:p w:rsidR="00FB7B4A" w:rsidRPr="006E1D94" w:rsidRDefault="00FB7B4A" w:rsidP="006E1D94">
            <w:pPr>
              <w:pStyle w:val="ab"/>
              <w:jc w:val="both"/>
              <w:rPr>
                <w:b/>
              </w:rPr>
            </w:pPr>
            <w:r w:rsidRPr="006E1D94">
              <w:rPr>
                <w:b/>
              </w:rPr>
              <w:t>Практическая  работа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20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  <w:tr w:rsidR="00FB7B4A" w:rsidRPr="00A17D59" w:rsidTr="00E12289">
        <w:trPr>
          <w:trHeight w:val="459"/>
        </w:trPr>
        <w:tc>
          <w:tcPr>
            <w:tcW w:w="1560" w:type="dxa"/>
            <w:gridSpan w:val="2"/>
            <w:vMerge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</w:p>
        </w:tc>
        <w:tc>
          <w:tcPr>
            <w:tcW w:w="5213" w:type="dxa"/>
          </w:tcPr>
          <w:p w:rsidR="00FB7B4A" w:rsidRDefault="00FB7B4A" w:rsidP="006E1D94">
            <w:pPr>
              <w:pStyle w:val="ab"/>
              <w:jc w:val="both"/>
              <w:rPr>
                <w:bCs/>
              </w:rPr>
            </w:pPr>
            <w:r w:rsidRPr="00A17D59">
              <w:t>Работа с программным обеспечением (База да</w:t>
            </w:r>
            <w:r w:rsidRPr="00A17D59">
              <w:t>н</w:t>
            </w:r>
            <w:r w:rsidRPr="00A17D59">
              <w:t xml:space="preserve">ных страховой компании). Отбор договоров страхования  с помощью </w:t>
            </w:r>
            <w:r w:rsidRPr="006E1D94">
              <w:rPr>
                <w:bCs/>
              </w:rPr>
              <w:t>поисковой системы базы данных страховой организации по  ра</w:t>
            </w:r>
            <w:r w:rsidRPr="006E1D94">
              <w:rPr>
                <w:bCs/>
              </w:rPr>
              <w:t>з</w:t>
            </w:r>
            <w:r w:rsidRPr="006E1D94">
              <w:rPr>
                <w:bCs/>
              </w:rPr>
              <w:t>личным признакам: по сроку действия договора страхования, по сроку уплаты страховых взн</w:t>
            </w:r>
            <w:r w:rsidRPr="006E1D94">
              <w:rPr>
                <w:bCs/>
              </w:rPr>
              <w:t>о</w:t>
            </w:r>
            <w:r w:rsidRPr="006E1D94">
              <w:rPr>
                <w:bCs/>
              </w:rPr>
              <w:t>сов, по реквизитам страхователя, по номеру д</w:t>
            </w:r>
            <w:r w:rsidRPr="006E1D94">
              <w:rPr>
                <w:bCs/>
              </w:rPr>
              <w:t>о</w:t>
            </w:r>
            <w:r w:rsidRPr="006E1D94">
              <w:rPr>
                <w:bCs/>
              </w:rPr>
              <w:t>говора и т.д.</w:t>
            </w:r>
          </w:p>
          <w:p w:rsidR="00FB7B4A" w:rsidRDefault="00FB7B4A" w:rsidP="006E1D94">
            <w:pPr>
              <w:pStyle w:val="ab"/>
              <w:jc w:val="both"/>
              <w:rPr>
                <w:bCs/>
              </w:rPr>
            </w:pPr>
            <w:r>
              <w:rPr>
                <w:bCs/>
              </w:rPr>
              <w:t xml:space="preserve">Ознакомление с основными формами договоров </w:t>
            </w:r>
            <w:r>
              <w:rPr>
                <w:bCs/>
              </w:rPr>
              <w:lastRenderedPageBreak/>
              <w:t>ОСАГО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>КАСКО</w:t>
            </w:r>
          </w:p>
          <w:p w:rsidR="00FB7B4A" w:rsidRDefault="00FB7B4A" w:rsidP="006E1D94">
            <w:pPr>
              <w:pStyle w:val="ab"/>
              <w:jc w:val="both"/>
              <w:rPr>
                <w:bCs/>
              </w:rPr>
            </w:pPr>
            <w:r>
              <w:rPr>
                <w:bCs/>
              </w:rPr>
              <w:t>Разбор ситуационных задач по  учёту договоров</w:t>
            </w:r>
          </w:p>
          <w:p w:rsidR="00FB7B4A" w:rsidRDefault="00FB7B4A" w:rsidP="006E1D94">
            <w:pPr>
              <w:pStyle w:val="ab"/>
              <w:jc w:val="both"/>
            </w:pPr>
            <w:r>
              <w:t>Ознакомление с этапами документооборота.</w:t>
            </w:r>
          </w:p>
          <w:p w:rsidR="00FB7B4A" w:rsidRPr="00A17D59" w:rsidRDefault="00FB7B4A" w:rsidP="006E1D94">
            <w:pPr>
              <w:pStyle w:val="ab"/>
              <w:jc w:val="both"/>
            </w:pPr>
            <w:r>
              <w:t>Заполнение пакета документов по страхованию ответственности. Заполнение пакета докуме</w:t>
            </w:r>
            <w:r>
              <w:t>н</w:t>
            </w:r>
            <w:r>
              <w:t>тов по страхованию квартир и животных. З</w:t>
            </w:r>
            <w:r>
              <w:t>а</w:t>
            </w:r>
            <w:r>
              <w:t>полнение пакета документов по страхованию  гражданской ответственности Заполнение тип</w:t>
            </w:r>
            <w:r>
              <w:t>о</w:t>
            </w:r>
            <w:r>
              <w:t>вого договора страхования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  <w:tc>
          <w:tcPr>
            <w:tcW w:w="2125" w:type="dxa"/>
            <w:shd w:val="clear" w:color="auto" w:fill="D9D9D9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  <w:tr w:rsidR="00FB7B4A" w:rsidRPr="00A17D59" w:rsidTr="00FB698B">
        <w:tc>
          <w:tcPr>
            <w:tcW w:w="1560" w:type="dxa"/>
            <w:gridSpan w:val="2"/>
            <w:vMerge w:val="restart"/>
          </w:tcPr>
          <w:p w:rsidR="00FB7B4A" w:rsidRPr="006E1D94" w:rsidRDefault="00FB7B4A" w:rsidP="006E1D94">
            <w:pPr>
              <w:pStyle w:val="ab"/>
              <w:jc w:val="center"/>
              <w:rPr>
                <w:b/>
                <w:bCs/>
              </w:rPr>
            </w:pPr>
            <w:r w:rsidRPr="006E1D94">
              <w:rPr>
                <w:b/>
                <w:bCs/>
              </w:rPr>
              <w:lastRenderedPageBreak/>
              <w:t>Тема 2.2.</w:t>
            </w:r>
          </w:p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  <w:bCs/>
              </w:rPr>
              <w:t>Анализ з</w:t>
            </w:r>
            <w:r w:rsidRPr="006E1D94">
              <w:rPr>
                <w:b/>
                <w:bCs/>
              </w:rPr>
              <w:t>а</w:t>
            </w:r>
            <w:r w:rsidRPr="006E1D94">
              <w:rPr>
                <w:b/>
                <w:bCs/>
              </w:rPr>
              <w:t>ключенных договоров страхов</w:t>
            </w:r>
            <w:r w:rsidRPr="006E1D94">
              <w:rPr>
                <w:b/>
                <w:bCs/>
              </w:rPr>
              <w:t>а</w:t>
            </w:r>
            <w:r w:rsidRPr="006E1D94">
              <w:rPr>
                <w:b/>
                <w:bCs/>
              </w:rPr>
              <w:t>ния</w:t>
            </w:r>
          </w:p>
        </w:tc>
        <w:tc>
          <w:tcPr>
            <w:tcW w:w="5213" w:type="dxa"/>
            <w:vAlign w:val="center"/>
          </w:tcPr>
          <w:p w:rsidR="00FB7B4A" w:rsidRPr="006E1D94" w:rsidRDefault="00FB7B4A" w:rsidP="006E1D94">
            <w:pPr>
              <w:pStyle w:val="ab"/>
              <w:jc w:val="both"/>
              <w:rPr>
                <w:b/>
              </w:rPr>
            </w:pPr>
            <w:r w:rsidRPr="006E1D94">
              <w:rPr>
                <w:b/>
              </w:rPr>
              <w:t>Содержание учебного материала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15</w:t>
            </w:r>
          </w:p>
        </w:tc>
        <w:tc>
          <w:tcPr>
            <w:tcW w:w="2125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3</w:t>
            </w:r>
          </w:p>
        </w:tc>
      </w:tr>
      <w:tr w:rsidR="00FB7B4A" w:rsidRPr="00A17D59" w:rsidTr="00FB698B">
        <w:tc>
          <w:tcPr>
            <w:tcW w:w="1560" w:type="dxa"/>
            <w:gridSpan w:val="2"/>
            <w:vMerge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</w:p>
        </w:tc>
        <w:tc>
          <w:tcPr>
            <w:tcW w:w="5213" w:type="dxa"/>
          </w:tcPr>
          <w:p w:rsidR="00FB7B4A" w:rsidRPr="00A17D59" w:rsidRDefault="00FB7B4A" w:rsidP="006E1D94">
            <w:pPr>
              <w:pStyle w:val="ab"/>
              <w:jc w:val="both"/>
            </w:pPr>
            <w:r w:rsidRPr="00A17D59">
              <w:t xml:space="preserve">Состав страховой отчетности. </w:t>
            </w:r>
            <w:r>
              <w:t>Анализ страхов</w:t>
            </w:r>
            <w:r>
              <w:t>о</w:t>
            </w:r>
            <w:r>
              <w:t xml:space="preserve">го портфеля страховой организации.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17D59">
              <w:t>Анализ заключенных договоров.</w:t>
            </w:r>
            <w:r>
              <w:t xml:space="preserve">                                                    Решение и управление убыточностью «на вх</w:t>
            </w:r>
            <w:r>
              <w:t>о</w:t>
            </w:r>
            <w:r>
              <w:t>де»                                                                                                                                                   Общая единая схема регулирования</w:t>
            </w:r>
            <w:r w:rsidRPr="00A17D59">
              <w:t xml:space="preserve"> </w:t>
            </w:r>
            <w:r>
              <w:t>Анализ причин невыполнения плана продаж Качес</w:t>
            </w:r>
            <w:r>
              <w:t>т</w:t>
            </w:r>
            <w:r>
              <w:t>венный анализ отказов от перезаключения и продления договоров страхования Анализ д</w:t>
            </w:r>
            <w:r>
              <w:t>и</w:t>
            </w:r>
            <w:r>
              <w:t>намики средних показателей  на одного агента.                                                                                                                             Принятие и виды доходов страховой деятельн</w:t>
            </w:r>
            <w:r>
              <w:t>о</w:t>
            </w:r>
            <w:r>
              <w:t>сти. Анализ расходов страховщика и виды ра</w:t>
            </w:r>
            <w:r>
              <w:t>с</w:t>
            </w:r>
            <w:r>
              <w:t xml:space="preserve">ходов. Анализ выполнения  плана поступления  страховых взносов.  Анализ страховых выплат по видам поэтапно.                                                                                                     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  <w:tc>
          <w:tcPr>
            <w:tcW w:w="2125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  <w:tr w:rsidR="00FB7B4A" w:rsidRPr="00A17D59" w:rsidTr="00E12289">
        <w:tc>
          <w:tcPr>
            <w:tcW w:w="1560" w:type="dxa"/>
            <w:gridSpan w:val="2"/>
            <w:vMerge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</w:p>
        </w:tc>
        <w:tc>
          <w:tcPr>
            <w:tcW w:w="5213" w:type="dxa"/>
            <w:vAlign w:val="center"/>
          </w:tcPr>
          <w:p w:rsidR="00FB7B4A" w:rsidRPr="006E1D94" w:rsidRDefault="00FB7B4A" w:rsidP="006E1D94">
            <w:pPr>
              <w:pStyle w:val="ab"/>
              <w:jc w:val="both"/>
              <w:rPr>
                <w:b/>
              </w:rPr>
            </w:pPr>
            <w:r w:rsidRPr="006E1D94">
              <w:rPr>
                <w:b/>
              </w:rPr>
              <w:t>Практическая работа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26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  <w:tr w:rsidR="00FB7B4A" w:rsidRPr="00A17D59" w:rsidTr="00E12289">
        <w:tc>
          <w:tcPr>
            <w:tcW w:w="1560" w:type="dxa"/>
            <w:gridSpan w:val="2"/>
            <w:vMerge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</w:p>
        </w:tc>
        <w:tc>
          <w:tcPr>
            <w:tcW w:w="5213" w:type="dxa"/>
            <w:vAlign w:val="center"/>
          </w:tcPr>
          <w:p w:rsidR="00FB7B4A" w:rsidRPr="00A17D59" w:rsidRDefault="00FB7B4A" w:rsidP="006E1D94">
            <w:pPr>
              <w:pStyle w:val="ab"/>
              <w:jc w:val="both"/>
            </w:pPr>
            <w:r>
              <w:t>Определение страховой нагрузки на одного агента по страхованию жизни. Определение эффективности разовых операций. Решение т</w:t>
            </w:r>
            <w:r>
              <w:t>и</w:t>
            </w:r>
            <w:r>
              <w:t>повых задач по видам страхования. Определ</w:t>
            </w:r>
            <w:r>
              <w:t>е</w:t>
            </w:r>
            <w:r>
              <w:t>ние потенциала страховой компании. Опред</w:t>
            </w:r>
            <w:r>
              <w:t>е</w:t>
            </w:r>
            <w:r>
              <w:t>ление достаточности операций и капитала стр</w:t>
            </w:r>
            <w:r>
              <w:t>а</w:t>
            </w:r>
            <w:r>
              <w:t>ховой компании.</w:t>
            </w:r>
            <w:r w:rsidRPr="00A17D59">
              <w:t xml:space="preserve"> Расчет аналитических показ</w:t>
            </w:r>
            <w:r w:rsidRPr="00A17D59">
              <w:t>а</w:t>
            </w:r>
            <w:r w:rsidRPr="00A17D59">
              <w:t>телей продаж страховой компании.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  <w:tc>
          <w:tcPr>
            <w:tcW w:w="2125" w:type="dxa"/>
            <w:shd w:val="clear" w:color="auto" w:fill="D9D9D9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  <w:tr w:rsidR="00FB7B4A" w:rsidRPr="00A17D59" w:rsidTr="00E12289">
        <w:tc>
          <w:tcPr>
            <w:tcW w:w="6773" w:type="dxa"/>
            <w:gridSpan w:val="3"/>
          </w:tcPr>
          <w:p w:rsidR="00FB7B4A" w:rsidRPr="006E1D94" w:rsidRDefault="00FB7B4A" w:rsidP="006E1D94">
            <w:pPr>
              <w:pStyle w:val="ab"/>
              <w:jc w:val="center"/>
              <w:rPr>
                <w:b/>
                <w:i/>
              </w:rPr>
            </w:pPr>
            <w:r w:rsidRPr="006E1D94">
              <w:rPr>
                <w:b/>
              </w:rPr>
              <w:t>Самостоятельная работа при изучении ПМ.03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61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  <w:tr w:rsidR="00FB7B4A" w:rsidRPr="00A17D59" w:rsidTr="00E12289">
        <w:tc>
          <w:tcPr>
            <w:tcW w:w="6773" w:type="dxa"/>
            <w:gridSpan w:val="3"/>
          </w:tcPr>
          <w:p w:rsidR="00FB7B4A" w:rsidRPr="006E1D94" w:rsidRDefault="00FB7B4A" w:rsidP="006E1D94">
            <w:pPr>
              <w:pStyle w:val="ab"/>
              <w:jc w:val="center"/>
              <w:rPr>
                <w:i/>
              </w:rPr>
            </w:pPr>
            <w:r w:rsidRPr="006E1D94">
              <w:rPr>
                <w:i/>
              </w:rPr>
              <w:t>Примерная тематика домашних заданий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1. Заполнение типовых договоров страхования.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2. Порядок составления дополнительного соглашения к тип</w:t>
            </w:r>
            <w:r w:rsidRPr="00A17D59">
              <w:t>о</w:t>
            </w:r>
            <w:r w:rsidRPr="00A17D59">
              <w:t>вому договору страхования.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3. Существенные условия заключения договора страхования.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4. Формы и виды договора страхования.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5. Методы определения страховой стоимости.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6. Принципы определения страховой суммы.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7. Порядок расчета страховой премии и структура страхового взноса.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8. Работа с программой клавиатурным тренажером.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9. Способы учета договоров страхования.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10. Порядок контроля сроков уплаты страховых взносов.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 xml:space="preserve">11. Порядок </w:t>
            </w:r>
            <w:proofErr w:type="gramStart"/>
            <w:r w:rsidRPr="00A17D59">
              <w:t>контроля сроков действия договоров страхования</w:t>
            </w:r>
            <w:proofErr w:type="gramEnd"/>
            <w:r w:rsidRPr="00A17D59">
              <w:t>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12. Состав страховой отчетности.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13. Анализ заключенных договоров.</w:t>
            </w:r>
          </w:p>
          <w:p w:rsidR="00FB7B4A" w:rsidRPr="006E1D94" w:rsidRDefault="00FB7B4A" w:rsidP="006E1D94">
            <w:pPr>
              <w:pStyle w:val="ab"/>
              <w:jc w:val="both"/>
              <w:rPr>
                <w:b/>
              </w:rPr>
            </w:pPr>
            <w:r w:rsidRPr="00A17D59">
              <w:t>14. Анализ страхового портфеля страховой организации.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  <w:tc>
          <w:tcPr>
            <w:tcW w:w="2125" w:type="dxa"/>
            <w:shd w:val="clear" w:color="auto" w:fill="D9D9D9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  <w:tr w:rsidR="00FB7B4A" w:rsidRPr="00A17D59" w:rsidTr="00E12289">
        <w:tc>
          <w:tcPr>
            <w:tcW w:w="6773" w:type="dxa"/>
            <w:gridSpan w:val="3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</w:rPr>
              <w:t>Производственная  практика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  <w:r w:rsidRPr="00A17D59">
              <w:t>108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  <w:tr w:rsidR="00FB7B4A" w:rsidRPr="00A17D59" w:rsidTr="00E12289">
        <w:trPr>
          <w:gridBefore w:val="1"/>
          <w:wBefore w:w="6" w:type="dxa"/>
          <w:trHeight w:val="1546"/>
        </w:trPr>
        <w:tc>
          <w:tcPr>
            <w:tcW w:w="6767" w:type="dxa"/>
            <w:gridSpan w:val="2"/>
          </w:tcPr>
          <w:p w:rsidR="00FB7B4A" w:rsidRPr="006E1D94" w:rsidRDefault="00FB7B4A" w:rsidP="006E1D94">
            <w:pPr>
              <w:pStyle w:val="ab"/>
              <w:jc w:val="center"/>
              <w:rPr>
                <w:i/>
              </w:rPr>
            </w:pPr>
            <w:r w:rsidRPr="006E1D94">
              <w:rPr>
                <w:i/>
              </w:rPr>
              <w:lastRenderedPageBreak/>
              <w:t>Виды работ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A17D59">
              <w:t>1. Составление типовых договоров страхования.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A17D59">
              <w:t>2. Оформление заявлений по наступлению страхового случая.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A17D59">
              <w:t>3. Оформление заявлений по принятию рисков на страхование.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A17D59">
              <w:t>4. Оформление заявлений на возмещение убытка.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5. Работа с программным обеспечением по вводу и учету дог</w:t>
            </w:r>
            <w:r w:rsidRPr="00A17D59">
              <w:t>о</w:t>
            </w:r>
            <w:r w:rsidRPr="00A17D59">
              <w:t>воров страхования.</w:t>
            </w:r>
          </w:p>
          <w:p w:rsidR="00FB7B4A" w:rsidRDefault="00FB7B4A" w:rsidP="006E1D94">
            <w:pPr>
              <w:pStyle w:val="ab"/>
              <w:jc w:val="both"/>
            </w:pPr>
            <w:r w:rsidRPr="006E1D94">
              <w:t xml:space="preserve">6. </w:t>
            </w:r>
            <w:r w:rsidRPr="00A17D59">
              <w:t>Работа с программным обеспечением по вводу и учету дог</w:t>
            </w:r>
            <w:r w:rsidRPr="00A17D59">
              <w:t>о</w:t>
            </w:r>
            <w:r w:rsidRPr="00A17D59">
              <w:t>воров страхования.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A17D59">
              <w:t>7. Работа с программным обеспечением по администриров</w:t>
            </w:r>
            <w:r w:rsidRPr="00A17D59">
              <w:t>а</w:t>
            </w:r>
            <w:r w:rsidRPr="00A17D59">
              <w:t>нию базы данных.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A17D59">
              <w:t>8 Работа с программным обеспечением по обновлению версии программного обеспечения.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A17D59">
              <w:t>9. Работа с программным обеспечением по импорту/экспорту данных.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A17D59">
              <w:t>10 Работа с программным обеспечением по резервному коп</w:t>
            </w:r>
            <w:r w:rsidRPr="00A17D59">
              <w:t>и</w:t>
            </w:r>
            <w:r w:rsidRPr="00A17D59">
              <w:t>рованию данных.</w:t>
            </w:r>
          </w:p>
          <w:p w:rsidR="00FB7B4A" w:rsidRDefault="00FB7B4A" w:rsidP="006E1D94">
            <w:pPr>
              <w:pStyle w:val="ab"/>
              <w:jc w:val="both"/>
            </w:pPr>
            <w:r w:rsidRPr="00A17D59">
              <w:t>11. Работа с программным обеспечением по архивированию данных.</w:t>
            </w:r>
          </w:p>
          <w:p w:rsidR="00FB7B4A" w:rsidRPr="006E1D94" w:rsidRDefault="00FB7B4A" w:rsidP="006E1D94">
            <w:pPr>
              <w:pStyle w:val="ab"/>
              <w:jc w:val="both"/>
              <w:rPr>
                <w:b/>
              </w:rPr>
            </w:pPr>
            <w:r w:rsidRPr="00A17D59">
              <w:t xml:space="preserve">12. Работа </w:t>
            </w:r>
            <w:proofErr w:type="gramStart"/>
            <w:r w:rsidRPr="00A17D59">
              <w:t>с программным обеспечением по изменению и</w:t>
            </w:r>
            <w:r w:rsidRPr="00A17D59">
              <w:t>н</w:t>
            </w:r>
            <w:r w:rsidRPr="00A17D59">
              <w:t>формации в договорах страхования в связи с прекращением</w:t>
            </w:r>
            <w:proofErr w:type="gramEnd"/>
            <w:r w:rsidRPr="00A17D59">
              <w:t xml:space="preserve"> действия договора страхования, изменения страховой суммы, пакета рисков, срока действия договора страхования и др.</w:t>
            </w:r>
          </w:p>
        </w:tc>
        <w:tc>
          <w:tcPr>
            <w:tcW w:w="1558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  <w:tc>
          <w:tcPr>
            <w:tcW w:w="2125" w:type="dxa"/>
            <w:shd w:val="clear" w:color="auto" w:fill="D9D9D9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  <w:tr w:rsidR="00FB7B4A" w:rsidRPr="00A17D59" w:rsidTr="00E12289">
        <w:trPr>
          <w:gridBefore w:val="1"/>
          <w:wBefore w:w="6" w:type="dxa"/>
        </w:trPr>
        <w:tc>
          <w:tcPr>
            <w:tcW w:w="6767" w:type="dxa"/>
            <w:gridSpan w:val="2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</w:rPr>
              <w:t>Всего:</w:t>
            </w:r>
          </w:p>
        </w:tc>
        <w:tc>
          <w:tcPr>
            <w:tcW w:w="1558" w:type="dxa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</w:rPr>
              <w:t>291</w:t>
            </w:r>
          </w:p>
        </w:tc>
        <w:tc>
          <w:tcPr>
            <w:tcW w:w="2125" w:type="dxa"/>
            <w:vAlign w:val="center"/>
          </w:tcPr>
          <w:p w:rsidR="00FB7B4A" w:rsidRPr="00A17D59" w:rsidRDefault="00FB7B4A" w:rsidP="006E1D94">
            <w:pPr>
              <w:pStyle w:val="ab"/>
              <w:jc w:val="center"/>
            </w:pPr>
          </w:p>
        </w:tc>
      </w:tr>
    </w:tbl>
    <w:p w:rsidR="00FB7B4A" w:rsidRPr="00E02C77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Default="00FB7B4A" w:rsidP="00E12289">
      <w:pPr>
        <w:pStyle w:val="ab"/>
        <w:rPr>
          <w:sz w:val="20"/>
          <w:szCs w:val="20"/>
        </w:rPr>
      </w:pPr>
    </w:p>
    <w:p w:rsidR="00FB7B4A" w:rsidRDefault="00FB7B4A" w:rsidP="003E3A82">
      <w:pPr>
        <w:pStyle w:val="ab"/>
        <w:jc w:val="center"/>
        <w:rPr>
          <w:sz w:val="20"/>
          <w:szCs w:val="20"/>
        </w:rPr>
      </w:pPr>
    </w:p>
    <w:p w:rsidR="00FB7B4A" w:rsidRPr="0025480B" w:rsidRDefault="00FB7B4A" w:rsidP="00762ABB">
      <w:pPr>
        <w:pStyle w:val="ab"/>
        <w:jc w:val="both"/>
      </w:pPr>
    </w:p>
    <w:p w:rsidR="00FB7B4A" w:rsidRPr="0025480B" w:rsidRDefault="00FB7B4A" w:rsidP="00C92D19">
      <w:pPr>
        <w:pStyle w:val="ab"/>
        <w:jc w:val="center"/>
        <w:rPr>
          <w:b/>
        </w:rPr>
      </w:pPr>
      <w:r w:rsidRPr="0025480B">
        <w:rPr>
          <w:b/>
        </w:rPr>
        <w:lastRenderedPageBreak/>
        <w:t>4. УСЛОВИЯ РЕАЛИЗАЦИИ ПРОГРАММЫ</w:t>
      </w:r>
    </w:p>
    <w:p w:rsidR="00FB7B4A" w:rsidRPr="0025480B" w:rsidRDefault="00FB7B4A" w:rsidP="00C92D19">
      <w:pPr>
        <w:pStyle w:val="ab"/>
        <w:jc w:val="center"/>
        <w:rPr>
          <w:b/>
        </w:rPr>
      </w:pPr>
      <w:r w:rsidRPr="0025480B">
        <w:rPr>
          <w:b/>
        </w:rPr>
        <w:t>ПРОФЕССИОНАЛЬНОГО МОДУЛЯ</w:t>
      </w:r>
    </w:p>
    <w:p w:rsidR="00FB7B4A" w:rsidRPr="0025480B" w:rsidRDefault="00FB7B4A" w:rsidP="00C92D19">
      <w:pPr>
        <w:pStyle w:val="ab"/>
        <w:jc w:val="both"/>
      </w:pPr>
      <w:r w:rsidRPr="0025480B">
        <w:tab/>
      </w:r>
    </w:p>
    <w:p w:rsidR="00FB7B4A" w:rsidRPr="0025480B" w:rsidRDefault="00FB7B4A" w:rsidP="00D463D2">
      <w:pPr>
        <w:pStyle w:val="ab"/>
        <w:ind w:firstLine="708"/>
        <w:jc w:val="both"/>
        <w:rPr>
          <w:b/>
        </w:rPr>
      </w:pPr>
      <w:r w:rsidRPr="0025480B">
        <w:rPr>
          <w:b/>
        </w:rPr>
        <w:t xml:space="preserve">4.1. </w:t>
      </w:r>
      <w:r w:rsidRPr="0025480B">
        <w:rPr>
          <w:b/>
          <w:bCs/>
        </w:rPr>
        <w:t>Требования к минимальному материально-техническому обеспечению.</w:t>
      </w:r>
    </w:p>
    <w:p w:rsidR="00FB7B4A" w:rsidRPr="0025480B" w:rsidRDefault="00FB7B4A" w:rsidP="00C92D19">
      <w:pPr>
        <w:pStyle w:val="ab"/>
        <w:jc w:val="both"/>
        <w:rPr>
          <w:bCs/>
        </w:rPr>
      </w:pPr>
    </w:p>
    <w:p w:rsidR="00FB7B4A" w:rsidRPr="0025480B" w:rsidRDefault="00FB7B4A" w:rsidP="00CC2B4B">
      <w:pPr>
        <w:pStyle w:val="ab"/>
        <w:ind w:firstLine="708"/>
        <w:jc w:val="both"/>
      </w:pPr>
      <w:r w:rsidRPr="0025480B">
        <w:t xml:space="preserve">Оборудование учебного кабинета и рабочих мест кабинета  </w:t>
      </w:r>
      <w:r w:rsidRPr="0025480B">
        <w:rPr>
          <w:i/>
        </w:rPr>
        <w:t>страхового дела</w:t>
      </w:r>
      <w:r w:rsidRPr="0025480B">
        <w:t xml:space="preserve">: 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 xml:space="preserve">- рабочие места по количеству </w:t>
      </w:r>
      <w:proofErr w:type="gramStart"/>
      <w:r w:rsidRPr="0025480B">
        <w:t>обучающихся</w:t>
      </w:r>
      <w:proofErr w:type="gramEnd"/>
      <w:r w:rsidRPr="0025480B">
        <w:t xml:space="preserve">, 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 xml:space="preserve">- рабочее место преподавателя, 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>- демонстрационный экран,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>- информационные стенды,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>- программное обеспечение,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 xml:space="preserve">- </w:t>
      </w:r>
      <w:proofErr w:type="spellStart"/>
      <w:r w:rsidRPr="0025480B">
        <w:t>медиатека</w:t>
      </w:r>
      <w:proofErr w:type="spellEnd"/>
      <w:r w:rsidRPr="0025480B">
        <w:t>,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 xml:space="preserve">- учебно-методические модули по разделам, 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>- комплекты макетов деловой документации,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>- методические материалы.</w:t>
      </w:r>
    </w:p>
    <w:p w:rsidR="00FB7B4A" w:rsidRPr="0025480B" w:rsidRDefault="00FB7B4A" w:rsidP="00CC2B4B">
      <w:pPr>
        <w:pStyle w:val="ab"/>
        <w:jc w:val="both"/>
      </w:pPr>
    </w:p>
    <w:p w:rsidR="00FB7B4A" w:rsidRPr="0025480B" w:rsidRDefault="00FB7B4A" w:rsidP="00CC2B4B">
      <w:pPr>
        <w:pStyle w:val="ab"/>
        <w:ind w:firstLine="708"/>
        <w:jc w:val="both"/>
      </w:pPr>
      <w:r w:rsidRPr="0025480B">
        <w:t xml:space="preserve">Технические средства обучения: 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 xml:space="preserve">- автоматизированное рабочее место преподавателя (компьютер, </w:t>
      </w:r>
      <w:proofErr w:type="spellStart"/>
      <w:r w:rsidRPr="0025480B">
        <w:t>мультимедийный</w:t>
      </w:r>
      <w:proofErr w:type="spellEnd"/>
      <w:r w:rsidRPr="0025480B">
        <w:t xml:space="preserve"> проектор).</w:t>
      </w:r>
    </w:p>
    <w:p w:rsidR="00FB7B4A" w:rsidRPr="0025480B" w:rsidRDefault="00FB7B4A" w:rsidP="00CC2B4B">
      <w:pPr>
        <w:pStyle w:val="ab"/>
        <w:jc w:val="both"/>
      </w:pPr>
    </w:p>
    <w:p w:rsidR="00FB7B4A" w:rsidRPr="0025480B" w:rsidRDefault="00FB7B4A" w:rsidP="00CC2B4B">
      <w:pPr>
        <w:pStyle w:val="ab"/>
        <w:ind w:firstLine="708"/>
        <w:jc w:val="both"/>
      </w:pPr>
      <w:r w:rsidRPr="0025480B">
        <w:t xml:space="preserve">Оборудование лаборатории и рабочих мест лаборатории </w:t>
      </w:r>
      <w:r w:rsidRPr="0025480B">
        <w:rPr>
          <w:i/>
        </w:rPr>
        <w:t>Учебная страховая организация</w:t>
      </w:r>
      <w:r w:rsidRPr="0025480B">
        <w:t xml:space="preserve">: 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 xml:space="preserve">- рабочие места по количеству </w:t>
      </w:r>
      <w:proofErr w:type="gramStart"/>
      <w:r w:rsidRPr="0025480B">
        <w:t>обучающихся</w:t>
      </w:r>
      <w:proofErr w:type="gramEnd"/>
      <w:r w:rsidRPr="0025480B">
        <w:t xml:space="preserve">, 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>- рабочее место преподавателя,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>- демонстрационный экран,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>- программное обеспечение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>- интерактивная доска.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 xml:space="preserve">- автоматизированное рабочее место преподавателя (компьютер, </w:t>
      </w:r>
      <w:proofErr w:type="spellStart"/>
      <w:r w:rsidRPr="0025480B">
        <w:t>мультимедийный</w:t>
      </w:r>
      <w:proofErr w:type="spellEnd"/>
      <w:r w:rsidRPr="0025480B">
        <w:t xml:space="preserve"> проектор).</w:t>
      </w:r>
    </w:p>
    <w:p w:rsidR="00FB7B4A" w:rsidRPr="0025480B" w:rsidRDefault="00FB7B4A" w:rsidP="00CC2B4B">
      <w:pPr>
        <w:pStyle w:val="ab"/>
        <w:jc w:val="both"/>
      </w:pPr>
    </w:p>
    <w:p w:rsidR="00FB7B4A" w:rsidRPr="0025480B" w:rsidRDefault="00FB7B4A" w:rsidP="00CC2B4B">
      <w:pPr>
        <w:pStyle w:val="ab"/>
        <w:ind w:firstLine="708"/>
        <w:jc w:val="both"/>
      </w:pPr>
      <w:r w:rsidRPr="0025480B">
        <w:t>Реализация программы модуля предполагает обязательную производственную практику.</w:t>
      </w:r>
    </w:p>
    <w:p w:rsidR="00FB7B4A" w:rsidRPr="0025480B" w:rsidRDefault="00FB7B4A" w:rsidP="00CC2B4B">
      <w:pPr>
        <w:pStyle w:val="ab"/>
        <w:jc w:val="both"/>
      </w:pPr>
    </w:p>
    <w:p w:rsidR="00FB7B4A" w:rsidRPr="0025480B" w:rsidRDefault="00FB7B4A" w:rsidP="00CC2B4B">
      <w:pPr>
        <w:pStyle w:val="ab"/>
        <w:ind w:firstLine="708"/>
        <w:jc w:val="both"/>
      </w:pPr>
      <w:r w:rsidRPr="0025480B">
        <w:t>Оборудование и технологическое оснащение рабочих мест: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>- технические средства, в т.ч. компьютерные и телекоммуникационные,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>- рабочее место специалиста,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>- деловая документация,</w:t>
      </w:r>
    </w:p>
    <w:p w:rsidR="00FB7B4A" w:rsidRPr="0025480B" w:rsidRDefault="00FB7B4A" w:rsidP="00CC2B4B">
      <w:pPr>
        <w:pStyle w:val="ab"/>
        <w:ind w:firstLine="708"/>
        <w:jc w:val="both"/>
      </w:pPr>
      <w:r w:rsidRPr="0025480B">
        <w:t>- профессиональные компьютерные программы.</w:t>
      </w:r>
    </w:p>
    <w:p w:rsidR="00FB7B4A" w:rsidRPr="0025480B" w:rsidRDefault="00FB7B4A" w:rsidP="00CC2B4B">
      <w:pPr>
        <w:pStyle w:val="ab"/>
        <w:jc w:val="both"/>
        <w:rPr>
          <w:b/>
        </w:rPr>
      </w:pPr>
    </w:p>
    <w:p w:rsidR="00FB7B4A" w:rsidRPr="0025480B" w:rsidRDefault="00FB7B4A" w:rsidP="00CC2B4B">
      <w:pPr>
        <w:pStyle w:val="ab"/>
        <w:jc w:val="both"/>
        <w:rPr>
          <w:b/>
        </w:rPr>
      </w:pPr>
    </w:p>
    <w:p w:rsidR="00FB7B4A" w:rsidRPr="0025480B" w:rsidRDefault="00FB7B4A" w:rsidP="00CC2B4B">
      <w:pPr>
        <w:pStyle w:val="ab"/>
        <w:jc w:val="both"/>
        <w:rPr>
          <w:b/>
        </w:rPr>
      </w:pPr>
    </w:p>
    <w:p w:rsidR="00FB7B4A" w:rsidRPr="0025480B" w:rsidRDefault="00FB7B4A" w:rsidP="00CC2B4B">
      <w:pPr>
        <w:pStyle w:val="ab"/>
        <w:jc w:val="both"/>
        <w:rPr>
          <w:b/>
        </w:rPr>
      </w:pPr>
    </w:p>
    <w:p w:rsidR="00FB7B4A" w:rsidRPr="0025480B" w:rsidRDefault="00FB7B4A" w:rsidP="00CC2B4B">
      <w:pPr>
        <w:pStyle w:val="ab"/>
        <w:jc w:val="both"/>
        <w:rPr>
          <w:b/>
        </w:rPr>
      </w:pPr>
    </w:p>
    <w:p w:rsidR="00FB7B4A" w:rsidRDefault="00FB7B4A" w:rsidP="00CC2B4B">
      <w:pPr>
        <w:pStyle w:val="ab"/>
        <w:jc w:val="both"/>
        <w:rPr>
          <w:b/>
        </w:rPr>
      </w:pPr>
    </w:p>
    <w:p w:rsidR="00FB7B4A" w:rsidRDefault="00FB7B4A" w:rsidP="00CC2B4B">
      <w:pPr>
        <w:pStyle w:val="ab"/>
        <w:jc w:val="both"/>
        <w:rPr>
          <w:b/>
        </w:rPr>
      </w:pPr>
    </w:p>
    <w:p w:rsidR="00FB7B4A" w:rsidRDefault="00FB7B4A" w:rsidP="00CC2B4B">
      <w:pPr>
        <w:pStyle w:val="ab"/>
        <w:jc w:val="both"/>
        <w:rPr>
          <w:b/>
        </w:rPr>
      </w:pPr>
    </w:p>
    <w:p w:rsidR="00FB7B4A" w:rsidRDefault="00FB7B4A" w:rsidP="00CC2B4B">
      <w:pPr>
        <w:pStyle w:val="ab"/>
        <w:jc w:val="both"/>
        <w:rPr>
          <w:b/>
        </w:rPr>
      </w:pPr>
    </w:p>
    <w:p w:rsidR="00FB7B4A" w:rsidRDefault="00FB7B4A" w:rsidP="00CC2B4B">
      <w:pPr>
        <w:pStyle w:val="ab"/>
        <w:jc w:val="both"/>
        <w:rPr>
          <w:b/>
        </w:rPr>
      </w:pPr>
    </w:p>
    <w:p w:rsidR="00FB7B4A" w:rsidRDefault="00FB7B4A" w:rsidP="00CC2B4B">
      <w:pPr>
        <w:pStyle w:val="ab"/>
        <w:jc w:val="both"/>
        <w:rPr>
          <w:b/>
        </w:rPr>
      </w:pPr>
    </w:p>
    <w:p w:rsidR="00FB7B4A" w:rsidRDefault="00FB7B4A" w:rsidP="00CC2B4B">
      <w:pPr>
        <w:pStyle w:val="ab"/>
        <w:jc w:val="both"/>
        <w:rPr>
          <w:b/>
        </w:rPr>
      </w:pPr>
    </w:p>
    <w:p w:rsidR="00FB7B4A" w:rsidRDefault="00FB7B4A" w:rsidP="00CC2B4B">
      <w:pPr>
        <w:pStyle w:val="ab"/>
        <w:jc w:val="both"/>
        <w:rPr>
          <w:b/>
        </w:rPr>
      </w:pPr>
    </w:p>
    <w:p w:rsidR="00FB7B4A" w:rsidRDefault="00FB7B4A" w:rsidP="00CC2B4B">
      <w:pPr>
        <w:pStyle w:val="ab"/>
        <w:jc w:val="both"/>
        <w:rPr>
          <w:b/>
        </w:rPr>
      </w:pPr>
    </w:p>
    <w:p w:rsidR="00FB7B4A" w:rsidRDefault="00FB7B4A" w:rsidP="00CC2B4B">
      <w:pPr>
        <w:pStyle w:val="ab"/>
        <w:jc w:val="both"/>
        <w:rPr>
          <w:b/>
        </w:rPr>
      </w:pPr>
    </w:p>
    <w:p w:rsidR="00FB7B4A" w:rsidRDefault="00FB7B4A" w:rsidP="00CC2B4B">
      <w:pPr>
        <w:pStyle w:val="ab"/>
        <w:jc w:val="both"/>
        <w:rPr>
          <w:b/>
        </w:rPr>
      </w:pPr>
    </w:p>
    <w:p w:rsidR="00FB7B4A" w:rsidRDefault="00FB7B4A" w:rsidP="00CC2B4B">
      <w:pPr>
        <w:pStyle w:val="ab"/>
        <w:jc w:val="both"/>
        <w:rPr>
          <w:b/>
        </w:rPr>
      </w:pPr>
    </w:p>
    <w:p w:rsidR="00FB7B4A" w:rsidRDefault="00FB7B4A" w:rsidP="00CC2B4B">
      <w:pPr>
        <w:pStyle w:val="ab"/>
        <w:jc w:val="both"/>
        <w:rPr>
          <w:b/>
        </w:rPr>
      </w:pPr>
    </w:p>
    <w:p w:rsidR="00FB7B4A" w:rsidRPr="0025480B" w:rsidRDefault="00FB7B4A" w:rsidP="00CC2B4B">
      <w:pPr>
        <w:pStyle w:val="ab"/>
        <w:jc w:val="both"/>
        <w:rPr>
          <w:b/>
        </w:rPr>
      </w:pPr>
    </w:p>
    <w:p w:rsidR="00FB7B4A" w:rsidRPr="0025480B" w:rsidRDefault="00FB7B4A" w:rsidP="00CC2B4B">
      <w:pPr>
        <w:pStyle w:val="ab"/>
        <w:jc w:val="both"/>
        <w:rPr>
          <w:b/>
        </w:rPr>
      </w:pPr>
    </w:p>
    <w:p w:rsidR="00FB7B4A" w:rsidRPr="0025480B" w:rsidRDefault="00FB7B4A" w:rsidP="006319B9">
      <w:pPr>
        <w:pStyle w:val="ab"/>
        <w:jc w:val="center"/>
        <w:rPr>
          <w:b/>
        </w:rPr>
      </w:pPr>
      <w:r w:rsidRPr="0025480B">
        <w:rPr>
          <w:b/>
        </w:rPr>
        <w:lastRenderedPageBreak/>
        <w:t>4.2. Информационное обеспечение обучения</w:t>
      </w:r>
    </w:p>
    <w:p w:rsidR="00FB7B4A" w:rsidRPr="0025480B" w:rsidRDefault="00FB7B4A" w:rsidP="006319B9">
      <w:pPr>
        <w:pStyle w:val="ab"/>
        <w:jc w:val="center"/>
        <w:rPr>
          <w:b/>
        </w:rPr>
      </w:pPr>
    </w:p>
    <w:p w:rsidR="00FB7B4A" w:rsidRPr="0025480B" w:rsidRDefault="00FB7B4A" w:rsidP="006319B9">
      <w:pPr>
        <w:pStyle w:val="ab"/>
        <w:jc w:val="center"/>
        <w:rPr>
          <w:b/>
        </w:rPr>
      </w:pPr>
      <w:r w:rsidRPr="0025480B">
        <w:rPr>
          <w:b/>
        </w:rPr>
        <w:t>Перечень рекомендуемых учебных изданий,</w:t>
      </w:r>
    </w:p>
    <w:p w:rsidR="00FB7B4A" w:rsidRPr="0025480B" w:rsidRDefault="00FB7B4A" w:rsidP="006319B9">
      <w:pPr>
        <w:pStyle w:val="ab"/>
        <w:jc w:val="center"/>
        <w:rPr>
          <w:b/>
        </w:rPr>
      </w:pPr>
      <w:r w:rsidRPr="0025480B">
        <w:rPr>
          <w:b/>
        </w:rPr>
        <w:t>Интернет-ресурсов, дополнительной литературы</w:t>
      </w:r>
    </w:p>
    <w:p w:rsidR="00FB7B4A" w:rsidRPr="0025480B" w:rsidRDefault="00FB7B4A" w:rsidP="00CC2B4B">
      <w:pPr>
        <w:pStyle w:val="ab"/>
        <w:jc w:val="both"/>
        <w:rPr>
          <w:b/>
        </w:rPr>
      </w:pPr>
    </w:p>
    <w:p w:rsidR="00FB7B4A" w:rsidRPr="0025480B" w:rsidRDefault="00FB7B4A" w:rsidP="006319B9">
      <w:pPr>
        <w:pStyle w:val="ab"/>
        <w:jc w:val="center"/>
        <w:rPr>
          <w:i/>
        </w:rPr>
      </w:pPr>
      <w:r w:rsidRPr="0025480B">
        <w:rPr>
          <w:i/>
        </w:rPr>
        <w:t>Основные источники</w:t>
      </w:r>
    </w:p>
    <w:p w:rsidR="00FB7B4A" w:rsidRPr="0025480B" w:rsidRDefault="00FB7B4A" w:rsidP="00CC2B4B">
      <w:pPr>
        <w:pStyle w:val="ab"/>
        <w:jc w:val="both"/>
        <w:rPr>
          <w:b/>
        </w:rPr>
      </w:pPr>
    </w:p>
    <w:p w:rsidR="00FB7B4A" w:rsidRPr="0025480B" w:rsidRDefault="00FB7B4A" w:rsidP="00CC2B4B">
      <w:pPr>
        <w:pStyle w:val="ab"/>
        <w:jc w:val="both"/>
      </w:pPr>
      <w:r w:rsidRPr="0025480B">
        <w:rPr>
          <w:b/>
        </w:rPr>
        <w:tab/>
      </w:r>
      <w:proofErr w:type="gramStart"/>
      <w:r w:rsidRPr="0025480B">
        <w:t xml:space="preserve">Конституция Российской Федерации: принята всенародным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25480B">
          <w:t>1993 г</w:t>
        </w:r>
      </w:smartTag>
      <w:r w:rsidRPr="0025480B">
        <w:t>. (с учётом поправок, внесённых Законом о поправках к Конституции Российской Федерации  от 30.12.2008 г. №7-ФКЗ// Российская газета.- 1993.- 25 дек.; Собр. законодательства  РФ.-2009.-№4.</w:t>
      </w:r>
      <w:proofErr w:type="gramEnd"/>
      <w:r w:rsidRPr="0025480B">
        <w:t>-Ст. 3616.</w:t>
      </w:r>
    </w:p>
    <w:p w:rsidR="00FB7B4A" w:rsidRPr="0025480B" w:rsidRDefault="00FB7B4A" w:rsidP="006319B9">
      <w:pPr>
        <w:pStyle w:val="ab"/>
        <w:jc w:val="center"/>
      </w:pPr>
      <w:r w:rsidRPr="0025480B">
        <w:rPr>
          <w:b/>
        </w:rPr>
        <w:t>*</w:t>
      </w:r>
    </w:p>
    <w:p w:rsidR="00FB7B4A" w:rsidRPr="0025480B" w:rsidRDefault="00FB7B4A" w:rsidP="00CC2B4B">
      <w:pPr>
        <w:pStyle w:val="ab"/>
        <w:jc w:val="both"/>
      </w:pPr>
      <w:r w:rsidRPr="0025480B">
        <w:tab/>
        <w:t xml:space="preserve">О медицинском страховании граждан в Российской Федерации: закон РФ: от 28.06.91, №1499-1 (с изменениями и дополнениями) // Ведомости СНД и </w:t>
      </w:r>
      <w:proofErr w:type="gramStart"/>
      <w:r w:rsidRPr="0025480B">
        <w:t>ВС</w:t>
      </w:r>
      <w:proofErr w:type="gramEnd"/>
      <w:r w:rsidRPr="0025480B">
        <w:t xml:space="preserve"> РСФСР.- 1991.- №27.- Ст.920.</w:t>
      </w:r>
    </w:p>
    <w:p w:rsidR="00FB7B4A" w:rsidRPr="0025480B" w:rsidRDefault="00FB7B4A" w:rsidP="00CC2B4B">
      <w:pPr>
        <w:pStyle w:val="ab"/>
        <w:jc w:val="both"/>
      </w:pPr>
      <w:r w:rsidRPr="0025480B">
        <w:tab/>
        <w:t>Об организации страхового дела в Российской Федерации: закон РФ: от 27.11.1992, №4015-1 (с и</w:t>
      </w:r>
      <w:r w:rsidRPr="0025480B">
        <w:t>з</w:t>
      </w:r>
      <w:r w:rsidRPr="0025480B">
        <w:t xml:space="preserve">менениями и дополнениями) // Ведомости СНД и </w:t>
      </w:r>
      <w:proofErr w:type="gramStart"/>
      <w:r w:rsidRPr="0025480B">
        <w:t>ВС</w:t>
      </w:r>
      <w:proofErr w:type="gramEnd"/>
      <w:r w:rsidRPr="0025480B">
        <w:t xml:space="preserve"> РФ.- 1993.- №2.- Ст.56. </w:t>
      </w:r>
    </w:p>
    <w:p w:rsidR="00FB7B4A" w:rsidRPr="0025480B" w:rsidRDefault="00FB7B4A" w:rsidP="006319B9">
      <w:pPr>
        <w:pStyle w:val="ab"/>
        <w:jc w:val="center"/>
      </w:pPr>
      <w:r w:rsidRPr="0025480B">
        <w:rPr>
          <w:b/>
        </w:rPr>
        <w:t>*</w:t>
      </w:r>
    </w:p>
    <w:p w:rsidR="00FB7B4A" w:rsidRPr="0025480B" w:rsidRDefault="00FB7B4A" w:rsidP="00CC2B4B">
      <w:pPr>
        <w:pStyle w:val="ab"/>
        <w:jc w:val="both"/>
      </w:pPr>
      <w:r w:rsidRPr="0025480B">
        <w:tab/>
        <w:t>Об основных направлениях государственной политики в сфере обязательного страхования: указ Президента РФ: от 06.04.1994, №667</w:t>
      </w:r>
      <w:proofErr w:type="gramStart"/>
      <w:r w:rsidRPr="0025480B">
        <w:t xml:space="preserve"> // С</w:t>
      </w:r>
      <w:proofErr w:type="gramEnd"/>
      <w:r w:rsidRPr="0025480B">
        <w:t>обр. актов Президента и Правительства РФ.- 1994.- №15.- 1174.</w:t>
      </w:r>
    </w:p>
    <w:p w:rsidR="00FB7B4A" w:rsidRPr="0025480B" w:rsidRDefault="00FB7B4A" w:rsidP="006319B9">
      <w:pPr>
        <w:pStyle w:val="ab"/>
        <w:jc w:val="center"/>
      </w:pPr>
      <w:r w:rsidRPr="0025480B">
        <w:rPr>
          <w:b/>
        </w:rPr>
        <w:t>*</w:t>
      </w:r>
    </w:p>
    <w:p w:rsidR="00FB7B4A" w:rsidRPr="0025480B" w:rsidRDefault="00FB7B4A" w:rsidP="00CC2B4B">
      <w:pPr>
        <w:pStyle w:val="ab"/>
        <w:jc w:val="both"/>
      </w:pPr>
      <w:r w:rsidRPr="0025480B">
        <w:tab/>
        <w:t>О создании Российской государственной страховой компании: постановление Правительства РФ: от 10.02.1992, №76 // СП РФ.- 1992.- №7.- Ст.37.</w:t>
      </w:r>
    </w:p>
    <w:p w:rsidR="00FB7B4A" w:rsidRPr="0025480B" w:rsidRDefault="00FB7B4A" w:rsidP="006319B9">
      <w:pPr>
        <w:pStyle w:val="ab"/>
        <w:jc w:val="center"/>
      </w:pPr>
      <w:r w:rsidRPr="0025480B">
        <w:rPr>
          <w:b/>
        </w:rPr>
        <w:t>*</w:t>
      </w:r>
    </w:p>
    <w:p w:rsidR="00FB7B4A" w:rsidRPr="0025480B" w:rsidRDefault="00FB7B4A" w:rsidP="00CC2B4B">
      <w:pPr>
        <w:pStyle w:val="ab"/>
        <w:jc w:val="both"/>
      </w:pPr>
      <w:r w:rsidRPr="0025480B">
        <w:tab/>
        <w:t xml:space="preserve">О мерах по организации в центральном аппарате Министерства финансов РФ работы по надзору за страховой деятельностью: приказ Минфина РФ: от 14.05.1997, №316 (в ред. от 13.08.2001) // </w:t>
      </w:r>
      <w:proofErr w:type="spellStart"/>
      <w:r w:rsidRPr="0025480B">
        <w:t>Нормат</w:t>
      </w:r>
      <w:proofErr w:type="spellEnd"/>
      <w:r w:rsidRPr="0025480B">
        <w:t>. акты по финансам, налогам, страхованию и бух</w:t>
      </w:r>
      <w:proofErr w:type="gramStart"/>
      <w:r w:rsidRPr="0025480B">
        <w:t>.</w:t>
      </w:r>
      <w:proofErr w:type="gramEnd"/>
      <w:r w:rsidRPr="0025480B">
        <w:t xml:space="preserve"> </w:t>
      </w:r>
      <w:proofErr w:type="gramStart"/>
      <w:r w:rsidRPr="0025480B">
        <w:t>у</w:t>
      </w:r>
      <w:proofErr w:type="gramEnd"/>
      <w:r w:rsidRPr="0025480B">
        <w:t>чету.- 1997.- №7.</w:t>
      </w:r>
    </w:p>
    <w:p w:rsidR="00FB7B4A" w:rsidRPr="0025480B" w:rsidRDefault="00FB7B4A" w:rsidP="00CC2B4B">
      <w:pPr>
        <w:pStyle w:val="ab"/>
        <w:jc w:val="both"/>
      </w:pPr>
      <w:r w:rsidRPr="0025480B">
        <w:tab/>
        <w:t xml:space="preserve">Об утверждении новой редакции Условий лицензирования страховой деятельности на территории РФ: приказ Минфина РФ: от 19.05.1994, №02-02/08 // </w:t>
      </w:r>
      <w:proofErr w:type="spellStart"/>
      <w:r w:rsidRPr="0025480B">
        <w:t>Бюл</w:t>
      </w:r>
      <w:proofErr w:type="spellEnd"/>
      <w:r w:rsidRPr="0025480B">
        <w:t xml:space="preserve">. </w:t>
      </w:r>
      <w:proofErr w:type="spellStart"/>
      <w:r w:rsidRPr="0025480B">
        <w:t>нормат</w:t>
      </w:r>
      <w:proofErr w:type="spellEnd"/>
      <w:r w:rsidRPr="0025480B">
        <w:t xml:space="preserve">. актов </w:t>
      </w:r>
      <w:proofErr w:type="spellStart"/>
      <w:r w:rsidRPr="0025480B">
        <w:t>мин-в</w:t>
      </w:r>
      <w:proofErr w:type="spellEnd"/>
      <w:r w:rsidRPr="0025480B">
        <w:t xml:space="preserve"> и ведомств.- 1994.- №11.</w:t>
      </w:r>
    </w:p>
    <w:p w:rsidR="00FB7B4A" w:rsidRPr="0025480B" w:rsidRDefault="00FB7B4A" w:rsidP="00CC2B4B">
      <w:pPr>
        <w:pStyle w:val="ab"/>
        <w:jc w:val="both"/>
      </w:pPr>
      <w:r w:rsidRPr="0025480B">
        <w:tab/>
        <w:t>Об утверждении Положения о порядке ограничения, приостановления и отзыва лицензии на осущ</w:t>
      </w:r>
      <w:r w:rsidRPr="0025480B">
        <w:t>е</w:t>
      </w:r>
      <w:r w:rsidRPr="0025480B">
        <w:t xml:space="preserve">ствление страховой деятельности на территории РФ: приказ Минфина РФ: от 17.07.2001, №52н // </w:t>
      </w:r>
      <w:proofErr w:type="spellStart"/>
      <w:r w:rsidRPr="0025480B">
        <w:t>Бюл</w:t>
      </w:r>
      <w:proofErr w:type="spellEnd"/>
      <w:r w:rsidRPr="0025480B">
        <w:t xml:space="preserve">. </w:t>
      </w:r>
      <w:proofErr w:type="spellStart"/>
      <w:r w:rsidRPr="0025480B">
        <w:t>нормат</w:t>
      </w:r>
      <w:proofErr w:type="spellEnd"/>
      <w:r w:rsidRPr="0025480B">
        <w:t>. актов федерал</w:t>
      </w:r>
      <w:proofErr w:type="gramStart"/>
      <w:r w:rsidRPr="0025480B">
        <w:t>.</w:t>
      </w:r>
      <w:proofErr w:type="gramEnd"/>
      <w:r w:rsidRPr="0025480B">
        <w:t xml:space="preserve"> </w:t>
      </w:r>
      <w:proofErr w:type="gramStart"/>
      <w:r w:rsidRPr="0025480B">
        <w:t>о</w:t>
      </w:r>
      <w:proofErr w:type="gramEnd"/>
      <w:r w:rsidRPr="0025480B">
        <w:t>рганов исполнит. власти.- 2001.- №37.</w:t>
      </w:r>
      <w:r w:rsidRPr="0025480B">
        <w:tab/>
      </w:r>
    </w:p>
    <w:p w:rsidR="00FB7B4A" w:rsidRPr="0025480B" w:rsidRDefault="00FB7B4A" w:rsidP="006319B9">
      <w:pPr>
        <w:pStyle w:val="ab"/>
        <w:jc w:val="center"/>
        <w:rPr>
          <w:b/>
        </w:rPr>
      </w:pPr>
      <w:r w:rsidRPr="0025480B">
        <w:rPr>
          <w:b/>
        </w:rPr>
        <w:t>*</w:t>
      </w:r>
    </w:p>
    <w:p w:rsidR="00FB7B4A" w:rsidRPr="0025480B" w:rsidRDefault="00FB7B4A" w:rsidP="006319B9">
      <w:pPr>
        <w:pStyle w:val="ab"/>
        <w:ind w:firstLine="708"/>
        <w:jc w:val="both"/>
      </w:pPr>
      <w:r w:rsidRPr="0025480B">
        <w:t>Абдулина О.П. Страхование: сб. судеб</w:t>
      </w:r>
      <w:proofErr w:type="gramStart"/>
      <w:r w:rsidRPr="0025480B">
        <w:t>.</w:t>
      </w:r>
      <w:proofErr w:type="gramEnd"/>
      <w:r w:rsidRPr="0025480B">
        <w:t xml:space="preserve"> </w:t>
      </w:r>
      <w:proofErr w:type="spellStart"/>
      <w:proofErr w:type="gramStart"/>
      <w:r w:rsidRPr="0025480B">
        <w:t>п</w:t>
      </w:r>
      <w:proofErr w:type="gramEnd"/>
      <w:r w:rsidRPr="0025480B">
        <w:t>ракт</w:t>
      </w:r>
      <w:proofErr w:type="spellEnd"/>
      <w:r w:rsidRPr="0025480B">
        <w:t xml:space="preserve">. / О.П. Абдулина.- Ростов н./Д.: Феникс, 2007.- 252 </w:t>
      </w:r>
      <w:proofErr w:type="gramStart"/>
      <w:r w:rsidRPr="0025480B">
        <w:t>с</w:t>
      </w:r>
      <w:proofErr w:type="gramEnd"/>
      <w:r w:rsidRPr="0025480B">
        <w:t>.- (Консуль</w:t>
      </w:r>
      <w:r w:rsidRPr="0025480B">
        <w:softHyphen/>
        <w:t>тирует юрист).</w:t>
      </w:r>
    </w:p>
    <w:p w:rsidR="00FB7B4A" w:rsidRPr="0025480B" w:rsidRDefault="00FB7B4A" w:rsidP="006319B9">
      <w:pPr>
        <w:pStyle w:val="ab"/>
        <w:ind w:firstLine="708"/>
        <w:jc w:val="both"/>
      </w:pPr>
      <w:proofErr w:type="spellStart"/>
      <w:r w:rsidRPr="0025480B">
        <w:t>Акинин</w:t>
      </w:r>
      <w:proofErr w:type="spellEnd"/>
      <w:r w:rsidRPr="0025480B">
        <w:t xml:space="preserve"> П.В. Практикум по курсу «Страхование»: учеб</w:t>
      </w:r>
      <w:proofErr w:type="gramStart"/>
      <w:r w:rsidRPr="0025480B">
        <w:t>.</w:t>
      </w:r>
      <w:proofErr w:type="gramEnd"/>
      <w:r w:rsidRPr="0025480B">
        <w:t xml:space="preserve"> </w:t>
      </w:r>
      <w:proofErr w:type="gramStart"/>
      <w:r w:rsidRPr="0025480B">
        <w:t>п</w:t>
      </w:r>
      <w:proofErr w:type="gramEnd"/>
      <w:r w:rsidRPr="0025480B">
        <w:t xml:space="preserve">особие для вузов /   П.В. </w:t>
      </w:r>
      <w:proofErr w:type="spellStart"/>
      <w:r w:rsidRPr="0025480B">
        <w:t>Акинин</w:t>
      </w:r>
      <w:proofErr w:type="spellEnd"/>
      <w:r w:rsidRPr="0025480B">
        <w:t xml:space="preserve">, Э.А. </w:t>
      </w:r>
      <w:proofErr w:type="spellStart"/>
      <w:r w:rsidRPr="0025480B">
        <w:t>Р</w:t>
      </w:r>
      <w:r w:rsidRPr="0025480B">
        <w:t>у</w:t>
      </w:r>
      <w:r w:rsidRPr="0025480B">
        <w:t>сецкая</w:t>
      </w:r>
      <w:proofErr w:type="spellEnd"/>
      <w:r w:rsidRPr="0025480B">
        <w:t>.- М.: Фин. и стат., 2007.- 144 с.- (ПОЛИС).</w:t>
      </w:r>
    </w:p>
    <w:p w:rsidR="00FB7B4A" w:rsidRPr="0025480B" w:rsidRDefault="00FB7B4A" w:rsidP="006319B9">
      <w:pPr>
        <w:pStyle w:val="ab"/>
        <w:ind w:firstLine="708"/>
        <w:jc w:val="both"/>
      </w:pPr>
      <w:r w:rsidRPr="0025480B">
        <w:t>Архипов А.П. Страхование. Современный курс: учеб</w:t>
      </w:r>
      <w:r w:rsidRPr="0025480B">
        <w:softHyphen/>
        <w:t xml:space="preserve">ник для </w:t>
      </w:r>
      <w:proofErr w:type="spellStart"/>
      <w:r w:rsidRPr="0025480B">
        <w:t>высш</w:t>
      </w:r>
      <w:proofErr w:type="spellEnd"/>
      <w:r w:rsidRPr="0025480B">
        <w:t>. учеб</w:t>
      </w:r>
      <w:proofErr w:type="gramStart"/>
      <w:r w:rsidRPr="0025480B">
        <w:t>.</w:t>
      </w:r>
      <w:proofErr w:type="gramEnd"/>
      <w:r w:rsidRPr="0025480B">
        <w:t xml:space="preserve"> </w:t>
      </w:r>
      <w:proofErr w:type="gramStart"/>
      <w:r w:rsidRPr="0025480B">
        <w:t>з</w:t>
      </w:r>
      <w:proofErr w:type="gramEnd"/>
      <w:r w:rsidRPr="0025480B">
        <w:t xml:space="preserve">аведений / А.П. Архипов, В.Б. </w:t>
      </w:r>
      <w:proofErr w:type="spellStart"/>
      <w:r w:rsidRPr="0025480B">
        <w:t>Гомелля</w:t>
      </w:r>
      <w:proofErr w:type="spellEnd"/>
      <w:r w:rsidRPr="0025480B">
        <w:t xml:space="preserve">, Д.С. </w:t>
      </w:r>
      <w:proofErr w:type="spellStart"/>
      <w:r w:rsidRPr="0025480B">
        <w:t>Туленты</w:t>
      </w:r>
      <w:proofErr w:type="spellEnd"/>
      <w:r w:rsidRPr="0025480B">
        <w:t xml:space="preserve">.- М.: Финансы и статистика, 2006.- 416 </w:t>
      </w:r>
      <w:proofErr w:type="gramStart"/>
      <w:r w:rsidRPr="0025480B">
        <w:t>с</w:t>
      </w:r>
      <w:proofErr w:type="gramEnd"/>
      <w:r w:rsidRPr="0025480B">
        <w:t>.</w:t>
      </w:r>
    </w:p>
    <w:p w:rsidR="00FB7B4A" w:rsidRPr="0025480B" w:rsidRDefault="00FB7B4A" w:rsidP="006319B9">
      <w:pPr>
        <w:pStyle w:val="ab"/>
        <w:ind w:firstLine="708"/>
        <w:jc w:val="both"/>
      </w:pPr>
      <w:r w:rsidRPr="0025480B">
        <w:t>Грищенко Н.Б. Основы страховой деятельности: учеб</w:t>
      </w:r>
      <w:proofErr w:type="gramStart"/>
      <w:r w:rsidRPr="0025480B">
        <w:t>.</w:t>
      </w:r>
      <w:proofErr w:type="gramEnd"/>
      <w:r w:rsidRPr="0025480B">
        <w:t xml:space="preserve"> </w:t>
      </w:r>
      <w:proofErr w:type="gramStart"/>
      <w:r w:rsidRPr="0025480B">
        <w:t>п</w:t>
      </w:r>
      <w:proofErr w:type="gramEnd"/>
      <w:r w:rsidRPr="0025480B">
        <w:t>о</w:t>
      </w:r>
      <w:r w:rsidRPr="0025480B">
        <w:softHyphen/>
        <w:t xml:space="preserve">собие для вузов: Рекомендовано УМО / Н.Б. Грищенко.- М.: Финансы и статистика, 2008.- 352 </w:t>
      </w:r>
      <w:proofErr w:type="gramStart"/>
      <w:r w:rsidRPr="0025480B">
        <w:t>с</w:t>
      </w:r>
      <w:proofErr w:type="gramEnd"/>
      <w:r w:rsidRPr="0025480B">
        <w:t>.</w:t>
      </w:r>
    </w:p>
    <w:p w:rsidR="00FB7B4A" w:rsidRPr="0025480B" w:rsidRDefault="00FB7B4A" w:rsidP="006319B9">
      <w:pPr>
        <w:pStyle w:val="ab"/>
        <w:ind w:firstLine="708"/>
        <w:jc w:val="both"/>
      </w:pPr>
      <w:r w:rsidRPr="0025480B">
        <w:t xml:space="preserve">Денисова И.П. Страхование: учебник для вузов / И.П. Денисова.- М.: </w:t>
      </w:r>
      <w:proofErr w:type="spellStart"/>
      <w:r w:rsidRPr="0025480B">
        <w:t>МарТ</w:t>
      </w:r>
      <w:proofErr w:type="spellEnd"/>
      <w:r w:rsidRPr="0025480B">
        <w:t>, 2007.- 240 с.- (Учебный курс).</w:t>
      </w:r>
    </w:p>
    <w:p w:rsidR="00FB7B4A" w:rsidRPr="0025480B" w:rsidRDefault="00FB7B4A" w:rsidP="006319B9">
      <w:pPr>
        <w:pStyle w:val="ab"/>
        <w:ind w:firstLine="708"/>
        <w:jc w:val="both"/>
      </w:pPr>
      <w:r w:rsidRPr="0025480B">
        <w:rPr>
          <w:color w:val="000000"/>
          <w:spacing w:val="4"/>
        </w:rPr>
        <w:t>Егоров Е.В. Социальное страхование: учеб</w:t>
      </w:r>
      <w:proofErr w:type="gramStart"/>
      <w:r w:rsidRPr="0025480B">
        <w:rPr>
          <w:color w:val="000000"/>
          <w:spacing w:val="4"/>
        </w:rPr>
        <w:t>.</w:t>
      </w:r>
      <w:proofErr w:type="gramEnd"/>
      <w:r w:rsidRPr="0025480B">
        <w:rPr>
          <w:color w:val="000000"/>
          <w:spacing w:val="4"/>
        </w:rPr>
        <w:t xml:space="preserve"> </w:t>
      </w:r>
      <w:proofErr w:type="gramStart"/>
      <w:r w:rsidRPr="0025480B">
        <w:rPr>
          <w:color w:val="000000"/>
          <w:spacing w:val="4"/>
        </w:rPr>
        <w:t>п</w:t>
      </w:r>
      <w:proofErr w:type="gramEnd"/>
      <w:r w:rsidRPr="0025480B">
        <w:rPr>
          <w:color w:val="000000"/>
          <w:spacing w:val="4"/>
        </w:rPr>
        <w:t xml:space="preserve">особие для </w:t>
      </w:r>
      <w:r w:rsidRPr="0025480B">
        <w:rPr>
          <w:color w:val="000000"/>
          <w:spacing w:val="3"/>
        </w:rPr>
        <w:t>вузов: рекомендовано УМО / Е.В. Ег</w:t>
      </w:r>
      <w:r w:rsidRPr="0025480B">
        <w:rPr>
          <w:color w:val="000000"/>
          <w:spacing w:val="3"/>
        </w:rPr>
        <w:t>о</w:t>
      </w:r>
      <w:r w:rsidRPr="0025480B">
        <w:rPr>
          <w:color w:val="000000"/>
          <w:spacing w:val="3"/>
        </w:rPr>
        <w:t xml:space="preserve">ров.- М.: </w:t>
      </w:r>
      <w:proofErr w:type="spellStart"/>
      <w:r w:rsidRPr="0025480B">
        <w:rPr>
          <w:color w:val="000000"/>
          <w:spacing w:val="3"/>
        </w:rPr>
        <w:t>Экономисть</w:t>
      </w:r>
      <w:proofErr w:type="spellEnd"/>
      <w:r w:rsidRPr="0025480B">
        <w:rPr>
          <w:color w:val="000000"/>
          <w:spacing w:val="3"/>
        </w:rPr>
        <w:t>, 2008.</w:t>
      </w:r>
      <w:r w:rsidRPr="0025480B">
        <w:rPr>
          <w:color w:val="000000"/>
          <w:spacing w:val="4"/>
        </w:rPr>
        <w:t>- 205 с.</w:t>
      </w:r>
    </w:p>
    <w:p w:rsidR="00FB7B4A" w:rsidRPr="0025480B" w:rsidRDefault="00FB7B4A" w:rsidP="006319B9">
      <w:pPr>
        <w:pStyle w:val="ab"/>
        <w:ind w:firstLine="708"/>
        <w:jc w:val="both"/>
      </w:pPr>
      <w:proofErr w:type="spellStart"/>
      <w:r w:rsidRPr="0025480B">
        <w:t>Ермасов</w:t>
      </w:r>
      <w:proofErr w:type="spellEnd"/>
      <w:r w:rsidRPr="0025480B">
        <w:t xml:space="preserve"> С.В. Страхование: учеб</w:t>
      </w:r>
      <w:proofErr w:type="gramStart"/>
      <w:r w:rsidRPr="0025480B">
        <w:t>.</w:t>
      </w:r>
      <w:proofErr w:type="gramEnd"/>
      <w:r w:rsidRPr="0025480B">
        <w:t xml:space="preserve"> </w:t>
      </w:r>
      <w:proofErr w:type="gramStart"/>
      <w:r w:rsidRPr="0025480B">
        <w:t>п</w:t>
      </w:r>
      <w:proofErr w:type="gramEnd"/>
      <w:r w:rsidRPr="0025480B">
        <w:t xml:space="preserve">особие для вузов / С.В. </w:t>
      </w:r>
      <w:proofErr w:type="spellStart"/>
      <w:r w:rsidRPr="0025480B">
        <w:t>Ермасов</w:t>
      </w:r>
      <w:proofErr w:type="spellEnd"/>
      <w:r w:rsidRPr="0025480B">
        <w:t xml:space="preserve">, Н.Б. </w:t>
      </w:r>
      <w:proofErr w:type="spellStart"/>
      <w:r w:rsidRPr="0025480B">
        <w:t>Ермасова</w:t>
      </w:r>
      <w:proofErr w:type="spellEnd"/>
      <w:r w:rsidRPr="0025480B">
        <w:t>.- М.: ЮНИТИ-ДАНА, 2004.- 462 с.</w:t>
      </w:r>
    </w:p>
    <w:p w:rsidR="00FB7B4A" w:rsidRPr="0025480B" w:rsidRDefault="00FB7B4A" w:rsidP="006319B9">
      <w:pPr>
        <w:pStyle w:val="ab"/>
        <w:ind w:firstLine="708"/>
        <w:jc w:val="both"/>
      </w:pPr>
      <w:r w:rsidRPr="0025480B">
        <w:t xml:space="preserve">Кричевский Н.А. Государственное регулирование социального страхования / Н.А Кричевский,  А.Г. </w:t>
      </w:r>
      <w:proofErr w:type="spellStart"/>
      <w:r w:rsidRPr="0025480B">
        <w:t>Куксин</w:t>
      </w:r>
      <w:proofErr w:type="spellEnd"/>
      <w:r w:rsidRPr="0025480B">
        <w:t xml:space="preserve">.- М.: Дашков и К, 2006.- 138 </w:t>
      </w:r>
      <w:proofErr w:type="gramStart"/>
      <w:r w:rsidRPr="0025480B">
        <w:t>с</w:t>
      </w:r>
      <w:proofErr w:type="gramEnd"/>
      <w:r w:rsidRPr="0025480B">
        <w:t>.</w:t>
      </w:r>
    </w:p>
    <w:p w:rsidR="00FB7B4A" w:rsidRPr="0025480B" w:rsidRDefault="00FB7B4A" w:rsidP="006319B9">
      <w:pPr>
        <w:pStyle w:val="ab"/>
        <w:ind w:firstLine="708"/>
        <w:jc w:val="both"/>
      </w:pPr>
      <w:r w:rsidRPr="0025480B">
        <w:t>Малкова О.В. Страхование в системе международных экономических отношений: учеб</w:t>
      </w:r>
      <w:proofErr w:type="gramStart"/>
      <w:r w:rsidRPr="0025480B">
        <w:t>.</w:t>
      </w:r>
      <w:proofErr w:type="gramEnd"/>
      <w:r w:rsidRPr="0025480B">
        <w:t xml:space="preserve"> </w:t>
      </w:r>
      <w:proofErr w:type="gramStart"/>
      <w:r w:rsidRPr="0025480B">
        <w:t>п</w:t>
      </w:r>
      <w:proofErr w:type="gramEnd"/>
      <w:r w:rsidRPr="0025480B">
        <w:t>особие для сред. проф. обра</w:t>
      </w:r>
      <w:r w:rsidRPr="0025480B">
        <w:softHyphen/>
        <w:t xml:space="preserve">зования / О.В. Малкова.- Ростов н./Д.: Феникс, 2007.- 188 </w:t>
      </w:r>
      <w:proofErr w:type="gramStart"/>
      <w:r w:rsidRPr="0025480B">
        <w:t>с</w:t>
      </w:r>
      <w:proofErr w:type="gramEnd"/>
      <w:r w:rsidRPr="0025480B">
        <w:t>.- (Среднее профессиональное образование).</w:t>
      </w:r>
    </w:p>
    <w:p w:rsidR="00FB7B4A" w:rsidRPr="0025480B" w:rsidRDefault="00FB7B4A" w:rsidP="006319B9">
      <w:pPr>
        <w:pStyle w:val="ab"/>
        <w:ind w:firstLine="708"/>
        <w:jc w:val="both"/>
      </w:pPr>
      <w:r w:rsidRPr="0025480B">
        <w:t>Никулина Н.Н. Страхование. Теория и практика: учеб</w:t>
      </w:r>
      <w:proofErr w:type="gramStart"/>
      <w:r w:rsidRPr="0025480B">
        <w:t>.</w:t>
      </w:r>
      <w:proofErr w:type="gramEnd"/>
      <w:r w:rsidRPr="0025480B">
        <w:t xml:space="preserve"> </w:t>
      </w:r>
      <w:proofErr w:type="gramStart"/>
      <w:r w:rsidRPr="0025480B">
        <w:t>п</w:t>
      </w:r>
      <w:proofErr w:type="gramEnd"/>
      <w:r w:rsidRPr="0025480B">
        <w:t xml:space="preserve">особие для вузов / Н.Н. Никулина.- М.: ЮНИТИ-ДАНА, 2007.- 511 с. </w:t>
      </w:r>
    </w:p>
    <w:p w:rsidR="00FB7B4A" w:rsidRPr="0025480B" w:rsidRDefault="00FB7B4A" w:rsidP="006319B9">
      <w:pPr>
        <w:pStyle w:val="ab"/>
        <w:ind w:firstLine="708"/>
        <w:jc w:val="both"/>
      </w:pPr>
      <w:r w:rsidRPr="0025480B">
        <w:t>Никулина Н.Н. Финансовый менеджмент страховой органи</w:t>
      </w:r>
      <w:r w:rsidRPr="0025480B">
        <w:softHyphen/>
        <w:t>зации: учеб</w:t>
      </w:r>
      <w:proofErr w:type="gramStart"/>
      <w:r w:rsidRPr="0025480B">
        <w:t>.</w:t>
      </w:r>
      <w:proofErr w:type="gramEnd"/>
      <w:r w:rsidRPr="0025480B">
        <w:t xml:space="preserve"> </w:t>
      </w:r>
      <w:proofErr w:type="gramStart"/>
      <w:r w:rsidRPr="0025480B">
        <w:t>п</w:t>
      </w:r>
      <w:proofErr w:type="gramEnd"/>
      <w:r w:rsidRPr="0025480B">
        <w:t>особие для вузов: Рекоме</w:t>
      </w:r>
      <w:r w:rsidRPr="0025480B">
        <w:t>н</w:t>
      </w:r>
      <w:r w:rsidRPr="0025480B">
        <w:t>довано УМЦ / Н.Н. Нику</w:t>
      </w:r>
      <w:r w:rsidRPr="0025480B">
        <w:softHyphen/>
        <w:t>лина, С.В. Березина.- М.: ЮНИТИ-ДАНА, 2008.- 431 с.</w:t>
      </w:r>
    </w:p>
    <w:p w:rsidR="00FB7B4A" w:rsidRPr="0025480B" w:rsidRDefault="00FB7B4A" w:rsidP="006319B9">
      <w:pPr>
        <w:pStyle w:val="ab"/>
        <w:ind w:firstLine="708"/>
        <w:jc w:val="both"/>
      </w:pPr>
      <w:proofErr w:type="spellStart"/>
      <w:r w:rsidRPr="0025480B">
        <w:lastRenderedPageBreak/>
        <w:t>Павлюченко</w:t>
      </w:r>
      <w:proofErr w:type="spellEnd"/>
      <w:r w:rsidRPr="0025480B">
        <w:t xml:space="preserve"> В.Г. Социальное страхование: учеб</w:t>
      </w:r>
      <w:proofErr w:type="gramStart"/>
      <w:r w:rsidRPr="0025480B">
        <w:t>.</w:t>
      </w:r>
      <w:proofErr w:type="gramEnd"/>
      <w:r w:rsidRPr="0025480B">
        <w:t xml:space="preserve"> </w:t>
      </w:r>
      <w:proofErr w:type="gramStart"/>
      <w:r w:rsidRPr="0025480B">
        <w:t>п</w:t>
      </w:r>
      <w:proofErr w:type="gramEnd"/>
      <w:r w:rsidRPr="0025480B">
        <w:t>о</w:t>
      </w:r>
      <w:r w:rsidRPr="0025480B">
        <w:softHyphen/>
        <w:t xml:space="preserve">собие для вузов / В.Г. </w:t>
      </w:r>
      <w:proofErr w:type="spellStart"/>
      <w:r w:rsidRPr="0025480B">
        <w:t>Павлюченко</w:t>
      </w:r>
      <w:proofErr w:type="spellEnd"/>
      <w:r w:rsidRPr="0025480B">
        <w:t xml:space="preserve">.- М.: Дашков и К, 2007.- 412 </w:t>
      </w:r>
      <w:proofErr w:type="gramStart"/>
      <w:r w:rsidRPr="0025480B">
        <w:t>с</w:t>
      </w:r>
      <w:proofErr w:type="gramEnd"/>
      <w:r w:rsidRPr="0025480B">
        <w:t>.</w:t>
      </w:r>
    </w:p>
    <w:p w:rsidR="00FB7B4A" w:rsidRPr="0025480B" w:rsidRDefault="00FB7B4A" w:rsidP="006319B9">
      <w:pPr>
        <w:pStyle w:val="ab"/>
        <w:ind w:firstLine="708"/>
        <w:jc w:val="both"/>
      </w:pPr>
      <w:proofErr w:type="spellStart"/>
      <w:r w:rsidRPr="0025480B">
        <w:t>Пинкин</w:t>
      </w:r>
      <w:proofErr w:type="spellEnd"/>
      <w:r w:rsidRPr="0025480B">
        <w:t xml:space="preserve"> Ю.В. Справочник страховщика: Все виды стра</w:t>
      </w:r>
      <w:r w:rsidRPr="0025480B">
        <w:softHyphen/>
        <w:t>хования в табл</w:t>
      </w:r>
      <w:proofErr w:type="gramStart"/>
      <w:r w:rsidRPr="0025480B">
        <w:t>.и</w:t>
      </w:r>
      <w:proofErr w:type="gramEnd"/>
      <w:r w:rsidRPr="0025480B">
        <w:t xml:space="preserve"> схем. / Ю.В. </w:t>
      </w:r>
      <w:proofErr w:type="spellStart"/>
      <w:r w:rsidRPr="0025480B">
        <w:t>Пинкин</w:t>
      </w:r>
      <w:proofErr w:type="spellEnd"/>
      <w:r w:rsidRPr="0025480B">
        <w:t>.- Ро</w:t>
      </w:r>
      <w:r w:rsidRPr="0025480B">
        <w:t>с</w:t>
      </w:r>
      <w:r w:rsidRPr="0025480B">
        <w:t>тов н./Д.: Феникс, 2007.- 176 с.- (Профессиональное мастерство).</w:t>
      </w:r>
    </w:p>
    <w:p w:rsidR="00FB7B4A" w:rsidRPr="0025480B" w:rsidRDefault="00FB7B4A" w:rsidP="006319B9">
      <w:pPr>
        <w:pStyle w:val="ab"/>
        <w:ind w:firstLine="708"/>
        <w:jc w:val="both"/>
      </w:pPr>
      <w:r w:rsidRPr="0025480B">
        <w:t xml:space="preserve">Российской Федерации Законы. Страхование: сб. </w:t>
      </w:r>
      <w:proofErr w:type="spellStart"/>
      <w:r w:rsidRPr="0025480B">
        <w:t>нормат</w:t>
      </w:r>
      <w:proofErr w:type="spellEnd"/>
      <w:r w:rsidRPr="0025480B">
        <w:t xml:space="preserve">. док.- М.: </w:t>
      </w:r>
      <w:proofErr w:type="spellStart"/>
      <w:r w:rsidRPr="0025480B">
        <w:t>ГроссМедиа</w:t>
      </w:r>
      <w:proofErr w:type="spellEnd"/>
      <w:r w:rsidRPr="0025480B">
        <w:t>, 2007.- 216с.</w:t>
      </w:r>
    </w:p>
    <w:p w:rsidR="00FB7B4A" w:rsidRPr="0025480B" w:rsidRDefault="00FB7B4A" w:rsidP="003964C2">
      <w:pPr>
        <w:pStyle w:val="ab"/>
        <w:ind w:firstLine="708"/>
        <w:jc w:val="both"/>
      </w:pPr>
      <w:proofErr w:type="spellStart"/>
      <w:r w:rsidRPr="0025480B">
        <w:t>Самаров</w:t>
      </w:r>
      <w:proofErr w:type="spellEnd"/>
      <w:r w:rsidRPr="0025480B">
        <w:t xml:space="preserve"> Е.К. Страховая математика: </w:t>
      </w:r>
      <w:proofErr w:type="spellStart"/>
      <w:r w:rsidRPr="0025480B">
        <w:t>практ</w:t>
      </w:r>
      <w:proofErr w:type="spellEnd"/>
      <w:r w:rsidRPr="0025480B">
        <w:t xml:space="preserve">. курс для </w:t>
      </w:r>
      <w:proofErr w:type="spellStart"/>
      <w:r w:rsidRPr="0025480B">
        <w:t>высш</w:t>
      </w:r>
      <w:proofErr w:type="spellEnd"/>
      <w:r w:rsidRPr="0025480B">
        <w:t>. учеб</w:t>
      </w:r>
      <w:proofErr w:type="gramStart"/>
      <w:r w:rsidRPr="0025480B">
        <w:t>.</w:t>
      </w:r>
      <w:proofErr w:type="gramEnd"/>
      <w:r w:rsidRPr="0025480B">
        <w:t xml:space="preserve"> </w:t>
      </w:r>
      <w:proofErr w:type="gramStart"/>
      <w:r w:rsidRPr="0025480B">
        <w:t>з</w:t>
      </w:r>
      <w:proofErr w:type="gramEnd"/>
      <w:r w:rsidRPr="0025480B">
        <w:t xml:space="preserve">аведений / Е.К. </w:t>
      </w:r>
      <w:proofErr w:type="spellStart"/>
      <w:r w:rsidRPr="0025480B">
        <w:t>Самаров</w:t>
      </w:r>
      <w:proofErr w:type="spellEnd"/>
      <w:r w:rsidRPr="0025480B">
        <w:t xml:space="preserve">.- М.: </w:t>
      </w:r>
      <w:proofErr w:type="spellStart"/>
      <w:r w:rsidRPr="0025480B">
        <w:t>Альфа-М</w:t>
      </w:r>
      <w:proofErr w:type="spellEnd"/>
      <w:r w:rsidRPr="0025480B">
        <w:t>: ИНФРА-М, 2007.- 80 с.</w:t>
      </w:r>
    </w:p>
    <w:p w:rsidR="00FB7B4A" w:rsidRPr="0025480B" w:rsidRDefault="00FB7B4A" w:rsidP="003964C2">
      <w:pPr>
        <w:pStyle w:val="ab"/>
        <w:ind w:firstLine="708"/>
        <w:jc w:val="both"/>
      </w:pPr>
      <w:proofErr w:type="spellStart"/>
      <w:r w:rsidRPr="0025480B">
        <w:t>Сахирова</w:t>
      </w:r>
      <w:proofErr w:type="spellEnd"/>
      <w:r w:rsidRPr="0025480B">
        <w:t xml:space="preserve"> Н.П. Страхование: учеб</w:t>
      </w:r>
      <w:proofErr w:type="gramStart"/>
      <w:r w:rsidRPr="0025480B">
        <w:t>.</w:t>
      </w:r>
      <w:proofErr w:type="gramEnd"/>
      <w:r w:rsidRPr="0025480B">
        <w:t xml:space="preserve"> </w:t>
      </w:r>
      <w:proofErr w:type="gramStart"/>
      <w:r w:rsidRPr="0025480B">
        <w:t>п</w:t>
      </w:r>
      <w:proofErr w:type="gramEnd"/>
      <w:r w:rsidRPr="0025480B">
        <w:t xml:space="preserve">особие для вузов / Н.П. </w:t>
      </w:r>
      <w:proofErr w:type="spellStart"/>
      <w:r w:rsidRPr="0025480B">
        <w:t>Сахирова</w:t>
      </w:r>
      <w:proofErr w:type="spellEnd"/>
      <w:r w:rsidRPr="0025480B">
        <w:t xml:space="preserve">.- М.: </w:t>
      </w:r>
      <w:proofErr w:type="spellStart"/>
      <w:r w:rsidRPr="0025480B">
        <w:t>Велби</w:t>
      </w:r>
      <w:proofErr w:type="spellEnd"/>
      <w:r w:rsidRPr="0025480B">
        <w:t xml:space="preserve">; Проспект, 2006.- 744 </w:t>
      </w:r>
      <w:proofErr w:type="gramStart"/>
      <w:r w:rsidRPr="0025480B">
        <w:t>с</w:t>
      </w:r>
      <w:proofErr w:type="gramEnd"/>
      <w:r w:rsidRPr="0025480B">
        <w:t>.</w:t>
      </w:r>
    </w:p>
    <w:p w:rsidR="00FB7B4A" w:rsidRPr="0025480B" w:rsidRDefault="00FB7B4A" w:rsidP="003964C2">
      <w:pPr>
        <w:pStyle w:val="ab"/>
        <w:ind w:firstLine="708"/>
        <w:jc w:val="both"/>
      </w:pPr>
      <w:proofErr w:type="spellStart"/>
      <w:r w:rsidRPr="0025480B">
        <w:t>Сплетухов</w:t>
      </w:r>
      <w:proofErr w:type="spellEnd"/>
      <w:r w:rsidRPr="0025480B">
        <w:t xml:space="preserve"> Ю.А. Страхование: учеб</w:t>
      </w:r>
      <w:proofErr w:type="gramStart"/>
      <w:r w:rsidRPr="0025480B">
        <w:t>.</w:t>
      </w:r>
      <w:proofErr w:type="gramEnd"/>
      <w:r w:rsidRPr="0025480B">
        <w:t xml:space="preserve"> </w:t>
      </w:r>
      <w:proofErr w:type="gramStart"/>
      <w:r w:rsidRPr="0025480B">
        <w:t>п</w:t>
      </w:r>
      <w:proofErr w:type="gramEnd"/>
      <w:r w:rsidRPr="0025480B">
        <w:t xml:space="preserve">особие для вузов и сред. спец. учеб. заведений / Ю.А. </w:t>
      </w:r>
      <w:proofErr w:type="spellStart"/>
      <w:r w:rsidRPr="0025480B">
        <w:t>Сплет</w:t>
      </w:r>
      <w:r w:rsidRPr="0025480B">
        <w:t>у</w:t>
      </w:r>
      <w:r w:rsidRPr="0025480B">
        <w:t>хов</w:t>
      </w:r>
      <w:proofErr w:type="spellEnd"/>
      <w:r w:rsidRPr="0025480B">
        <w:t xml:space="preserve">, Е.Ф. </w:t>
      </w:r>
      <w:proofErr w:type="spellStart"/>
      <w:r w:rsidRPr="0025480B">
        <w:t>Дюжиков</w:t>
      </w:r>
      <w:proofErr w:type="spellEnd"/>
      <w:r w:rsidRPr="0025480B">
        <w:t>.- М.: ИНФРА, 2007.- 312 с.- (Высшее образова</w:t>
      </w:r>
      <w:r w:rsidRPr="0025480B">
        <w:softHyphen/>
        <w:t>ние).</w:t>
      </w:r>
    </w:p>
    <w:p w:rsidR="00FB7B4A" w:rsidRPr="0025480B" w:rsidRDefault="00FB7B4A" w:rsidP="003964C2">
      <w:pPr>
        <w:pStyle w:val="ab"/>
        <w:ind w:firstLine="708"/>
        <w:jc w:val="both"/>
      </w:pPr>
      <w:r w:rsidRPr="0025480B">
        <w:t>Страхование: учеб</w:t>
      </w:r>
      <w:proofErr w:type="gramStart"/>
      <w:r w:rsidRPr="0025480B">
        <w:t>.</w:t>
      </w:r>
      <w:proofErr w:type="gramEnd"/>
      <w:r w:rsidRPr="0025480B">
        <w:t xml:space="preserve"> </w:t>
      </w:r>
      <w:proofErr w:type="gramStart"/>
      <w:r w:rsidRPr="0025480B">
        <w:t>п</w:t>
      </w:r>
      <w:proofErr w:type="gramEnd"/>
      <w:r w:rsidRPr="0025480B">
        <w:t xml:space="preserve">особие для вузов / [под ред. В.И. </w:t>
      </w:r>
      <w:proofErr w:type="spellStart"/>
      <w:r w:rsidRPr="0025480B">
        <w:t>Рябикикина</w:t>
      </w:r>
      <w:proofErr w:type="spellEnd"/>
      <w:r w:rsidRPr="0025480B">
        <w:t xml:space="preserve">].- М.: </w:t>
      </w:r>
      <w:proofErr w:type="spellStart"/>
      <w:r w:rsidRPr="0025480B">
        <w:t>Экономисть</w:t>
      </w:r>
      <w:proofErr w:type="spellEnd"/>
      <w:r w:rsidRPr="0025480B">
        <w:t>, 2006.- 250 с.</w:t>
      </w:r>
    </w:p>
    <w:p w:rsidR="00FB7B4A" w:rsidRPr="0025480B" w:rsidRDefault="00FB7B4A" w:rsidP="003964C2">
      <w:pPr>
        <w:pStyle w:val="ab"/>
        <w:ind w:firstLine="708"/>
        <w:jc w:val="both"/>
      </w:pPr>
      <w:r w:rsidRPr="0025480B">
        <w:t>Страхование в вопросах и ответах: учеб</w:t>
      </w:r>
      <w:proofErr w:type="gramStart"/>
      <w:r w:rsidRPr="0025480B">
        <w:t>.</w:t>
      </w:r>
      <w:proofErr w:type="gramEnd"/>
      <w:r w:rsidRPr="0025480B">
        <w:t xml:space="preserve"> </w:t>
      </w:r>
      <w:proofErr w:type="gramStart"/>
      <w:r w:rsidRPr="0025480B">
        <w:t>п</w:t>
      </w:r>
      <w:proofErr w:type="gramEnd"/>
      <w:r w:rsidRPr="0025480B">
        <w:t xml:space="preserve">особие для вузов / М.М. Ардатова [и др.].- М.: </w:t>
      </w:r>
      <w:proofErr w:type="spellStart"/>
      <w:r w:rsidRPr="0025480B">
        <w:t>Велби</w:t>
      </w:r>
      <w:proofErr w:type="spellEnd"/>
      <w:r w:rsidRPr="0025480B">
        <w:t xml:space="preserve">; Проспект, 2006.- 296 </w:t>
      </w:r>
      <w:proofErr w:type="gramStart"/>
      <w:r w:rsidRPr="0025480B">
        <w:t>с</w:t>
      </w:r>
      <w:proofErr w:type="gramEnd"/>
      <w:r w:rsidRPr="0025480B">
        <w:t>.</w:t>
      </w:r>
    </w:p>
    <w:p w:rsidR="00FB7B4A" w:rsidRPr="0025480B" w:rsidRDefault="00FB7B4A" w:rsidP="003964C2">
      <w:pPr>
        <w:pStyle w:val="ab"/>
        <w:ind w:firstLine="708"/>
        <w:jc w:val="both"/>
      </w:pPr>
      <w:r w:rsidRPr="0025480B">
        <w:t xml:space="preserve">Страхование: учебник для вузов / А.Н. </w:t>
      </w:r>
      <w:proofErr w:type="spellStart"/>
      <w:r w:rsidRPr="0025480B">
        <w:t>Базанов</w:t>
      </w:r>
      <w:proofErr w:type="spellEnd"/>
      <w:r w:rsidRPr="0025480B">
        <w:t xml:space="preserve"> [и др.].- М.: </w:t>
      </w:r>
      <w:proofErr w:type="spellStart"/>
      <w:r w:rsidRPr="0025480B">
        <w:t>Велби</w:t>
      </w:r>
      <w:proofErr w:type="spellEnd"/>
      <w:r w:rsidRPr="0025480B">
        <w:t xml:space="preserve">; Проспект, 2007.- 432 </w:t>
      </w:r>
      <w:proofErr w:type="gramStart"/>
      <w:r w:rsidRPr="0025480B">
        <w:t>с</w:t>
      </w:r>
      <w:proofErr w:type="gramEnd"/>
      <w:r w:rsidRPr="0025480B">
        <w:t>.</w:t>
      </w:r>
    </w:p>
    <w:p w:rsidR="00FB7B4A" w:rsidRPr="0025480B" w:rsidRDefault="00FB7B4A" w:rsidP="003964C2">
      <w:pPr>
        <w:pStyle w:val="ab"/>
        <w:ind w:firstLine="708"/>
        <w:jc w:val="both"/>
      </w:pPr>
      <w:r w:rsidRPr="0025480B">
        <w:t xml:space="preserve">Страхование: учебник / [Ю.Т. Ахвледиани и др.]; под ред. В.В. Шахова, Ю.Т. Ахвледиани.- 3-е изд., </w:t>
      </w:r>
      <w:proofErr w:type="spellStart"/>
      <w:r w:rsidRPr="0025480B">
        <w:t>перераб</w:t>
      </w:r>
      <w:proofErr w:type="spellEnd"/>
      <w:r w:rsidRPr="0025480B">
        <w:t xml:space="preserve">. и доп.- М.: ЮНИТИ-ДАНА, 2010.- 511 </w:t>
      </w:r>
      <w:proofErr w:type="gramStart"/>
      <w:r w:rsidRPr="0025480B">
        <w:t>с</w:t>
      </w:r>
      <w:proofErr w:type="gramEnd"/>
      <w:r w:rsidRPr="0025480B">
        <w:t>.</w:t>
      </w:r>
    </w:p>
    <w:p w:rsidR="00FB7B4A" w:rsidRPr="0025480B" w:rsidRDefault="00FB7B4A" w:rsidP="003964C2">
      <w:pPr>
        <w:pStyle w:val="ab"/>
        <w:ind w:firstLine="708"/>
        <w:jc w:val="both"/>
        <w:rPr>
          <w:color w:val="000000"/>
        </w:rPr>
      </w:pPr>
      <w:r w:rsidRPr="0025480B">
        <w:rPr>
          <w:color w:val="000000"/>
        </w:rPr>
        <w:t xml:space="preserve">Страхование: учебник / под ред. Л.А. </w:t>
      </w:r>
      <w:proofErr w:type="spellStart"/>
      <w:r w:rsidRPr="0025480B">
        <w:rPr>
          <w:color w:val="000000"/>
        </w:rPr>
        <w:t>Орланюк-Малицкой</w:t>
      </w:r>
      <w:proofErr w:type="spellEnd"/>
      <w:r w:rsidRPr="0025480B">
        <w:rPr>
          <w:color w:val="000000"/>
        </w:rPr>
        <w:t xml:space="preserve">, С.Ю. Яновой.- М.: </w:t>
      </w:r>
      <w:proofErr w:type="spellStart"/>
      <w:r w:rsidRPr="0025480B">
        <w:rPr>
          <w:color w:val="000000"/>
        </w:rPr>
        <w:t>Юрайт</w:t>
      </w:r>
      <w:proofErr w:type="spellEnd"/>
      <w:r w:rsidRPr="0025480B">
        <w:rPr>
          <w:color w:val="000000"/>
        </w:rPr>
        <w:t>; Высшее обр</w:t>
      </w:r>
      <w:r w:rsidRPr="0025480B">
        <w:rPr>
          <w:color w:val="000000"/>
        </w:rPr>
        <w:t>а</w:t>
      </w:r>
      <w:r w:rsidRPr="0025480B">
        <w:rPr>
          <w:color w:val="000000"/>
        </w:rPr>
        <w:t>зование, 2010.</w:t>
      </w:r>
    </w:p>
    <w:p w:rsidR="00FB7B4A" w:rsidRPr="0025480B" w:rsidRDefault="00FB7B4A" w:rsidP="003964C2">
      <w:pPr>
        <w:pStyle w:val="ab"/>
        <w:ind w:firstLine="708"/>
        <w:jc w:val="both"/>
      </w:pPr>
      <w:r w:rsidRPr="0025480B">
        <w:t>Финансы. Денежное обращение. Кредит: учебник для вузов / [под ред. Г.Б. Поляка].- М.: ЮНИТИ-ДАНА, 2008.- 639 с.</w:t>
      </w:r>
    </w:p>
    <w:p w:rsidR="00FB7B4A" w:rsidRPr="0025480B" w:rsidRDefault="00FB7B4A" w:rsidP="003964C2">
      <w:pPr>
        <w:pStyle w:val="ab"/>
        <w:ind w:firstLine="708"/>
        <w:jc w:val="both"/>
        <w:rPr>
          <w:color w:val="000000"/>
          <w:spacing w:val="3"/>
        </w:rPr>
      </w:pPr>
      <w:proofErr w:type="spellStart"/>
      <w:r w:rsidRPr="0025480B">
        <w:rPr>
          <w:color w:val="000000"/>
          <w:spacing w:val="4"/>
        </w:rPr>
        <w:t>Шихов</w:t>
      </w:r>
      <w:proofErr w:type="spellEnd"/>
      <w:r w:rsidRPr="0025480B">
        <w:rPr>
          <w:color w:val="000000"/>
          <w:spacing w:val="4"/>
        </w:rPr>
        <w:t xml:space="preserve"> А.К. Страхование и страховое право в вопросах </w:t>
      </w:r>
      <w:r w:rsidRPr="0025480B">
        <w:rPr>
          <w:color w:val="000000"/>
          <w:spacing w:val="2"/>
        </w:rPr>
        <w:t>и ответах: учеб</w:t>
      </w:r>
      <w:proofErr w:type="gramStart"/>
      <w:r w:rsidRPr="0025480B">
        <w:rPr>
          <w:color w:val="000000"/>
          <w:spacing w:val="2"/>
        </w:rPr>
        <w:t>.</w:t>
      </w:r>
      <w:proofErr w:type="gramEnd"/>
      <w:r w:rsidRPr="0025480B">
        <w:rPr>
          <w:color w:val="000000"/>
          <w:spacing w:val="2"/>
        </w:rPr>
        <w:t xml:space="preserve"> </w:t>
      </w:r>
      <w:proofErr w:type="gramStart"/>
      <w:r w:rsidRPr="0025480B">
        <w:rPr>
          <w:color w:val="000000"/>
          <w:spacing w:val="2"/>
        </w:rPr>
        <w:t>п</w:t>
      </w:r>
      <w:proofErr w:type="gramEnd"/>
      <w:r w:rsidRPr="0025480B">
        <w:rPr>
          <w:color w:val="000000"/>
          <w:spacing w:val="2"/>
        </w:rPr>
        <w:t xml:space="preserve">особие для вузов / А.К. </w:t>
      </w:r>
      <w:proofErr w:type="spellStart"/>
      <w:r w:rsidRPr="0025480B">
        <w:rPr>
          <w:color w:val="000000"/>
          <w:spacing w:val="2"/>
        </w:rPr>
        <w:t>Шихов</w:t>
      </w:r>
      <w:proofErr w:type="spellEnd"/>
      <w:r w:rsidRPr="0025480B">
        <w:rPr>
          <w:color w:val="000000"/>
          <w:spacing w:val="2"/>
        </w:rPr>
        <w:t xml:space="preserve">, А.А. </w:t>
      </w:r>
      <w:proofErr w:type="spellStart"/>
      <w:r w:rsidRPr="0025480B">
        <w:rPr>
          <w:color w:val="000000"/>
          <w:spacing w:val="2"/>
        </w:rPr>
        <w:t>Шихов</w:t>
      </w:r>
      <w:proofErr w:type="spellEnd"/>
      <w:r w:rsidRPr="0025480B">
        <w:rPr>
          <w:color w:val="000000"/>
          <w:spacing w:val="2"/>
        </w:rPr>
        <w:t xml:space="preserve">.- </w:t>
      </w:r>
      <w:r w:rsidRPr="0025480B">
        <w:rPr>
          <w:color w:val="000000"/>
          <w:spacing w:val="3"/>
        </w:rPr>
        <w:t xml:space="preserve">М.: Юриспруденция, 2008.- 328 </w:t>
      </w:r>
      <w:proofErr w:type="gramStart"/>
      <w:r w:rsidRPr="0025480B">
        <w:rPr>
          <w:color w:val="000000"/>
          <w:spacing w:val="3"/>
        </w:rPr>
        <w:t>с</w:t>
      </w:r>
      <w:proofErr w:type="gramEnd"/>
      <w:r w:rsidRPr="0025480B">
        <w:rPr>
          <w:color w:val="000000"/>
          <w:spacing w:val="3"/>
        </w:rPr>
        <w:t>.</w:t>
      </w:r>
    </w:p>
    <w:p w:rsidR="00FB7B4A" w:rsidRPr="0025480B" w:rsidRDefault="00FB7B4A" w:rsidP="003964C2">
      <w:pPr>
        <w:pStyle w:val="ab"/>
        <w:ind w:firstLine="708"/>
        <w:jc w:val="both"/>
      </w:pPr>
      <w:r w:rsidRPr="0025480B">
        <w:t>Щербаков В.А. Страхование: учеб</w:t>
      </w:r>
      <w:proofErr w:type="gramStart"/>
      <w:r w:rsidRPr="0025480B">
        <w:t>.</w:t>
      </w:r>
      <w:proofErr w:type="gramEnd"/>
      <w:r w:rsidRPr="0025480B">
        <w:t xml:space="preserve"> </w:t>
      </w:r>
      <w:proofErr w:type="gramStart"/>
      <w:r w:rsidRPr="0025480B">
        <w:t>п</w:t>
      </w:r>
      <w:proofErr w:type="gramEnd"/>
      <w:r w:rsidRPr="0025480B">
        <w:t xml:space="preserve">особие для вузов / В.А. Щербаков, Е.В. </w:t>
      </w:r>
      <w:proofErr w:type="spellStart"/>
      <w:r w:rsidRPr="0025480B">
        <w:t>Костяева</w:t>
      </w:r>
      <w:proofErr w:type="spellEnd"/>
      <w:r w:rsidRPr="0025480B">
        <w:t>.- М.: КН</w:t>
      </w:r>
      <w:r w:rsidRPr="0025480B">
        <w:t>О</w:t>
      </w:r>
      <w:r w:rsidRPr="0025480B">
        <w:t>РУС, 2007.- 312 с.</w:t>
      </w:r>
    </w:p>
    <w:p w:rsidR="00FB7B4A" w:rsidRPr="0025480B" w:rsidRDefault="00FB7B4A" w:rsidP="00CC2B4B">
      <w:pPr>
        <w:pStyle w:val="ab"/>
        <w:jc w:val="both"/>
      </w:pPr>
      <w:r w:rsidRPr="0025480B">
        <w:rPr>
          <w:color w:val="000000"/>
          <w:spacing w:val="2"/>
        </w:rPr>
        <w:tab/>
        <w:t xml:space="preserve">Юлдашев Р.Т. Страховой агент: Путь в профессию / Р.Т. </w:t>
      </w:r>
      <w:r w:rsidRPr="0025480B">
        <w:rPr>
          <w:color w:val="000000"/>
          <w:spacing w:val="3"/>
        </w:rPr>
        <w:t xml:space="preserve">Юлдашев.- М.: </w:t>
      </w:r>
      <w:proofErr w:type="spellStart"/>
      <w:r w:rsidRPr="0025480B">
        <w:rPr>
          <w:color w:val="000000"/>
          <w:spacing w:val="3"/>
        </w:rPr>
        <w:t>Анкил</w:t>
      </w:r>
      <w:proofErr w:type="spellEnd"/>
      <w:r w:rsidRPr="0025480B">
        <w:rPr>
          <w:color w:val="000000"/>
          <w:spacing w:val="3"/>
        </w:rPr>
        <w:t>, 2006.- 128 с.</w:t>
      </w:r>
    </w:p>
    <w:p w:rsidR="00FB7B4A" w:rsidRPr="0025480B" w:rsidRDefault="00FB7B4A" w:rsidP="003964C2">
      <w:pPr>
        <w:pStyle w:val="ab"/>
        <w:jc w:val="center"/>
      </w:pPr>
      <w:r w:rsidRPr="0025480B">
        <w:rPr>
          <w:b/>
        </w:rPr>
        <w:t>*</w:t>
      </w:r>
    </w:p>
    <w:p w:rsidR="00FB7B4A" w:rsidRPr="0025480B" w:rsidRDefault="00FB7B4A" w:rsidP="00CC2B4B">
      <w:pPr>
        <w:pStyle w:val="ab"/>
        <w:jc w:val="both"/>
      </w:pPr>
      <w:r w:rsidRPr="0025480B">
        <w:tab/>
        <w:t>Нормативные акты по финансам, налогам, страхованию и бухгалтерскому учету. Приложение к журналу “Финансы”.- М.: Финансы и статистика.</w:t>
      </w:r>
    </w:p>
    <w:p w:rsidR="00FB7B4A" w:rsidRPr="0025480B" w:rsidRDefault="00FB7B4A" w:rsidP="003964C2">
      <w:pPr>
        <w:pStyle w:val="ab"/>
        <w:jc w:val="center"/>
      </w:pPr>
      <w:r w:rsidRPr="0025480B">
        <w:rPr>
          <w:b/>
        </w:rPr>
        <w:t>*</w:t>
      </w:r>
    </w:p>
    <w:p w:rsidR="00FB7B4A" w:rsidRPr="0025480B" w:rsidRDefault="00FB7B4A" w:rsidP="003964C2">
      <w:pPr>
        <w:pStyle w:val="ab"/>
        <w:ind w:firstLine="708"/>
        <w:jc w:val="both"/>
      </w:pPr>
      <w:r w:rsidRPr="0025480B">
        <w:t xml:space="preserve">Гарант: </w:t>
      </w:r>
      <w:proofErr w:type="spellStart"/>
      <w:r w:rsidRPr="0025480B">
        <w:t>Юрид</w:t>
      </w:r>
      <w:proofErr w:type="spellEnd"/>
      <w:r w:rsidRPr="0025480B">
        <w:t xml:space="preserve">. </w:t>
      </w:r>
      <w:proofErr w:type="spellStart"/>
      <w:r w:rsidRPr="0025480B">
        <w:t>справ</w:t>
      </w:r>
      <w:proofErr w:type="gramStart"/>
      <w:r w:rsidRPr="0025480B">
        <w:t>.-</w:t>
      </w:r>
      <w:proofErr w:type="gramEnd"/>
      <w:r w:rsidRPr="0025480B">
        <w:t>информ</w:t>
      </w:r>
      <w:proofErr w:type="spellEnd"/>
      <w:r w:rsidRPr="0025480B">
        <w:t>. система.- М.: НПП “Гарант-сервис”.</w:t>
      </w:r>
    </w:p>
    <w:p w:rsidR="00FB7B4A" w:rsidRPr="0025480B" w:rsidRDefault="00FB7B4A" w:rsidP="00CC2B4B">
      <w:pPr>
        <w:pStyle w:val="ab"/>
        <w:jc w:val="both"/>
      </w:pPr>
      <w:r w:rsidRPr="0025480B">
        <w:tab/>
        <w:t xml:space="preserve">Консультант Плюс: </w:t>
      </w:r>
      <w:proofErr w:type="spellStart"/>
      <w:r w:rsidRPr="0025480B">
        <w:t>Общерос</w:t>
      </w:r>
      <w:proofErr w:type="spellEnd"/>
      <w:r w:rsidRPr="0025480B">
        <w:t>. сеть распространения прав</w:t>
      </w:r>
      <w:proofErr w:type="gramStart"/>
      <w:r w:rsidRPr="0025480B">
        <w:t>.</w:t>
      </w:r>
      <w:proofErr w:type="gramEnd"/>
      <w:r w:rsidRPr="0025480B">
        <w:t xml:space="preserve"> </w:t>
      </w:r>
      <w:proofErr w:type="spellStart"/>
      <w:proofErr w:type="gramStart"/>
      <w:r w:rsidRPr="0025480B">
        <w:t>и</w:t>
      </w:r>
      <w:proofErr w:type="gramEnd"/>
      <w:r w:rsidRPr="0025480B">
        <w:t>нформ</w:t>
      </w:r>
      <w:proofErr w:type="spellEnd"/>
      <w:r w:rsidRPr="0025480B">
        <w:t>.- М.: НПО “ВМИ”; Регионал</w:t>
      </w:r>
      <w:proofErr w:type="gramStart"/>
      <w:r w:rsidRPr="0025480B">
        <w:t>.</w:t>
      </w:r>
      <w:proofErr w:type="gramEnd"/>
      <w:r w:rsidRPr="0025480B">
        <w:t xml:space="preserve"> </w:t>
      </w:r>
      <w:proofErr w:type="spellStart"/>
      <w:proofErr w:type="gramStart"/>
      <w:r w:rsidRPr="0025480B">
        <w:t>и</w:t>
      </w:r>
      <w:proofErr w:type="gramEnd"/>
      <w:r w:rsidRPr="0025480B">
        <w:t>н</w:t>
      </w:r>
      <w:r w:rsidRPr="0025480B">
        <w:t>форм</w:t>
      </w:r>
      <w:proofErr w:type="spellEnd"/>
      <w:r w:rsidRPr="0025480B">
        <w:t>. агентство Централ. Сети.</w:t>
      </w: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Default="00FB7B4A" w:rsidP="00CC2B4B">
      <w:pPr>
        <w:pStyle w:val="ab"/>
        <w:jc w:val="both"/>
        <w:rPr>
          <w:b/>
          <w:caps/>
        </w:rPr>
      </w:pPr>
    </w:p>
    <w:p w:rsidR="00FB7B4A" w:rsidRPr="0025480B" w:rsidRDefault="00FB7B4A" w:rsidP="00CC2B4B">
      <w:pPr>
        <w:pStyle w:val="ab"/>
        <w:jc w:val="both"/>
        <w:rPr>
          <w:b/>
          <w:caps/>
        </w:rPr>
      </w:pPr>
    </w:p>
    <w:p w:rsidR="00FB7B4A" w:rsidRPr="0025480B" w:rsidRDefault="00FB7B4A" w:rsidP="003964C2">
      <w:pPr>
        <w:pStyle w:val="ab"/>
        <w:jc w:val="center"/>
        <w:rPr>
          <w:b/>
        </w:rPr>
      </w:pPr>
      <w:r w:rsidRPr="0025480B">
        <w:rPr>
          <w:b/>
        </w:rPr>
        <w:t xml:space="preserve">4.3. Общие требования к организации </w:t>
      </w:r>
    </w:p>
    <w:p w:rsidR="00FB7B4A" w:rsidRPr="0025480B" w:rsidRDefault="00FB7B4A" w:rsidP="003964C2">
      <w:pPr>
        <w:pStyle w:val="ab"/>
        <w:jc w:val="center"/>
        <w:rPr>
          <w:b/>
        </w:rPr>
      </w:pPr>
      <w:r w:rsidRPr="0025480B">
        <w:rPr>
          <w:b/>
        </w:rPr>
        <w:t>образовательного процесса</w:t>
      </w:r>
    </w:p>
    <w:p w:rsidR="00FB7B4A" w:rsidRPr="0025480B" w:rsidRDefault="00FB7B4A" w:rsidP="00CC2B4B">
      <w:pPr>
        <w:pStyle w:val="ab"/>
        <w:jc w:val="both"/>
      </w:pPr>
    </w:p>
    <w:p w:rsidR="00FB7B4A" w:rsidRPr="0025480B" w:rsidRDefault="00FB7B4A" w:rsidP="003964C2">
      <w:pPr>
        <w:pStyle w:val="ab"/>
        <w:ind w:firstLine="708"/>
        <w:jc w:val="both"/>
      </w:pPr>
      <w:r w:rsidRPr="0025480B">
        <w:t>При реализации модуля предусматривается учебная практика и производственная практика по пр</w:t>
      </w:r>
      <w:r w:rsidRPr="0025480B">
        <w:t>о</w:t>
      </w:r>
      <w:r w:rsidRPr="0025480B">
        <w:t>филю специальности. Проведение учебной практики предусмотрено в образовательном учреждении, пр</w:t>
      </w:r>
      <w:r w:rsidRPr="0025480B">
        <w:t>о</w:t>
      </w:r>
      <w:r w:rsidRPr="0025480B">
        <w:t>ведение производственной  практики по профилю специальности осуществляется в страховых организац</w:t>
      </w:r>
      <w:r w:rsidRPr="0025480B">
        <w:t>и</w:t>
      </w:r>
      <w:r w:rsidRPr="0025480B">
        <w:t>ях оказывающих страховые услуги населению. Учебная практика реализуется концентрированно в проце</w:t>
      </w:r>
      <w:r w:rsidRPr="0025480B">
        <w:t>с</w:t>
      </w:r>
      <w:r w:rsidRPr="0025480B">
        <w:t>се освоения студентами  модуля. Производственная практика по профилю специальности реализуется ко</w:t>
      </w:r>
      <w:r w:rsidRPr="0025480B">
        <w:t>н</w:t>
      </w:r>
      <w:r w:rsidRPr="0025480B">
        <w:t>центрированно после освоения студентами  модуля ПМ.03Сопровождение договоров страхования (опред</w:t>
      </w:r>
      <w:r w:rsidRPr="0025480B">
        <w:t>е</w:t>
      </w:r>
      <w:r w:rsidRPr="0025480B">
        <w:t>ление страховой стоимости и премии).</w:t>
      </w:r>
    </w:p>
    <w:p w:rsidR="00FB7B4A" w:rsidRPr="0025480B" w:rsidRDefault="00FB7B4A" w:rsidP="003964C2">
      <w:pPr>
        <w:pStyle w:val="ab"/>
        <w:ind w:firstLine="708"/>
        <w:jc w:val="both"/>
      </w:pPr>
      <w:r w:rsidRPr="0025480B">
        <w:t>Цели, задачи, форма проведения практик определена в программах практик.</w:t>
      </w:r>
    </w:p>
    <w:p w:rsidR="00FB7B4A" w:rsidRPr="0025480B" w:rsidRDefault="00FB7B4A" w:rsidP="003964C2">
      <w:pPr>
        <w:pStyle w:val="ab"/>
        <w:ind w:firstLine="708"/>
        <w:jc w:val="both"/>
      </w:pPr>
      <w:r w:rsidRPr="0025480B">
        <w:t>Аттестация по итогам производственной практики по профилю специальности проводится с учетом результатов, подтвержденных документами соответствующих учреждений.</w:t>
      </w:r>
    </w:p>
    <w:p w:rsidR="00FB7B4A" w:rsidRPr="0025480B" w:rsidRDefault="00FB7B4A" w:rsidP="003964C2">
      <w:pPr>
        <w:pStyle w:val="ab"/>
        <w:ind w:firstLine="708"/>
        <w:jc w:val="both"/>
      </w:pPr>
      <w:r w:rsidRPr="0025480B">
        <w:t>Изучению профессионального модуля «Сопровождение договоров страхования (определение стр</w:t>
      </w:r>
      <w:r w:rsidRPr="0025480B">
        <w:t>а</w:t>
      </w:r>
      <w:r w:rsidRPr="0025480B">
        <w:t>ховой стоимости и премии)</w:t>
      </w:r>
      <w:r w:rsidRPr="0025480B">
        <w:rPr>
          <w:i/>
        </w:rPr>
        <w:t>»</w:t>
      </w:r>
      <w:r w:rsidRPr="0025480B">
        <w:t xml:space="preserve"> предшествует изучение </w:t>
      </w:r>
      <w:proofErr w:type="spellStart"/>
      <w:r w:rsidRPr="0025480B">
        <w:t>обшепрофессиональных</w:t>
      </w:r>
      <w:proofErr w:type="spellEnd"/>
      <w:r w:rsidRPr="0025480B">
        <w:t xml:space="preserve"> дисциплин:  «Страховое д</w:t>
      </w:r>
      <w:r w:rsidRPr="0025480B">
        <w:t>е</w:t>
      </w:r>
      <w:r w:rsidRPr="0025480B">
        <w:t>ло», «Бухгалтерский учет в страховых организациях», «Правовое обеспечение профессиональной деятел</w:t>
      </w:r>
      <w:r w:rsidRPr="0025480B">
        <w:t>ь</w:t>
      </w:r>
      <w:r w:rsidRPr="0025480B">
        <w:t>ности», «Документационное обеспечение управления», «Налоги и налогообложение», «Аудит страховых организаций»  «Информационные технологии в профессиональной деятельности».</w:t>
      </w:r>
    </w:p>
    <w:p w:rsidR="00FB7B4A" w:rsidRPr="0025480B" w:rsidRDefault="00FB7B4A" w:rsidP="00CC2B4B">
      <w:pPr>
        <w:pStyle w:val="ab"/>
        <w:jc w:val="both"/>
      </w:pPr>
      <w:r w:rsidRPr="0025480B">
        <w:t xml:space="preserve"> </w:t>
      </w:r>
      <w:r w:rsidRPr="0025480B">
        <w:tab/>
        <w:t>Консультационная помощь обучающимся осуществляется в процессе освоения студентами  профе</w:t>
      </w:r>
      <w:r w:rsidRPr="0025480B">
        <w:t>с</w:t>
      </w:r>
      <w:r w:rsidRPr="0025480B">
        <w:t>сионального модуля в установленные дни по графику, а также с использованием письменных консульт</w:t>
      </w:r>
      <w:r w:rsidRPr="0025480B">
        <w:t>а</w:t>
      </w:r>
      <w:r w:rsidRPr="0025480B">
        <w:t xml:space="preserve">ций, индивидуальных занятий и др. методических форм. </w:t>
      </w:r>
    </w:p>
    <w:p w:rsidR="00FB7B4A" w:rsidRPr="0025480B" w:rsidRDefault="00FB7B4A" w:rsidP="00AD28FA">
      <w:pPr>
        <w:pStyle w:val="ab"/>
        <w:ind w:firstLine="708"/>
        <w:jc w:val="both"/>
        <w:rPr>
          <w:b/>
          <w:caps/>
        </w:rPr>
      </w:pPr>
      <w:r w:rsidRPr="0025480B">
        <w:t xml:space="preserve">Дисциплины и модули, изучение которых предшествует освоению данного модуля: </w:t>
      </w:r>
      <w:proofErr w:type="gramStart"/>
      <w:r w:rsidRPr="0025480B">
        <w:t>ОП.04 Докуме</w:t>
      </w:r>
      <w:r w:rsidRPr="0025480B">
        <w:t>н</w:t>
      </w:r>
      <w:r w:rsidRPr="0025480B">
        <w:t>тационное обеспечение управления, ОП. 08 Налоги и налогообложение, ОП.10 Страховое дело, ОП.07 Бу</w:t>
      </w:r>
      <w:r w:rsidRPr="0025480B">
        <w:t>х</w:t>
      </w:r>
      <w:r w:rsidRPr="0025480B">
        <w:t>галтерский учет в страховых организациях, ОП.05 Правовое обеспечение профессиональной деятельности, ОП.09 Аудит страховых организаций,  ЕН.02 Информационные технологии в профессиональной деятел</w:t>
      </w:r>
      <w:r w:rsidRPr="0025480B">
        <w:t>ь</w:t>
      </w:r>
      <w:r w:rsidRPr="0025480B">
        <w:t>ности, ОП.01 Экономика организации, ОП.03 Менеджмент, ОП.06 Финансы денежное обращение и кредит, ПМ.01 Реализация различных технологий розничных продаж</w:t>
      </w:r>
      <w:proofErr w:type="gramEnd"/>
      <w:r w:rsidRPr="0025480B">
        <w:t xml:space="preserve"> в страховании, МДК 01.01 Посреднические продажи страховых продуктов  (по отраслям),  МДК 01.02 Прямые продажи страховых продуктов (по о</w:t>
      </w:r>
      <w:r w:rsidRPr="0025480B">
        <w:t>т</w:t>
      </w:r>
      <w:r w:rsidRPr="0025480B">
        <w:t>раслям),  МДК 01.03 Интернет продажи страховых полисов (по отраслям). ПМ 02 Организация продаж страховых продуктов. МДК 02.01 Планирование и организация продаж в страховании (по отраслям). МДК 02.02 Анализ эффективности продаж (по отраслям).</w:t>
      </w:r>
    </w:p>
    <w:p w:rsidR="00FB7B4A" w:rsidRPr="0025480B" w:rsidRDefault="00FB7B4A" w:rsidP="00CC2B4B">
      <w:pPr>
        <w:pStyle w:val="ab"/>
        <w:jc w:val="both"/>
        <w:rPr>
          <w:b/>
        </w:rPr>
      </w:pPr>
    </w:p>
    <w:p w:rsidR="00FB7B4A" w:rsidRPr="0025480B" w:rsidRDefault="00FB7B4A" w:rsidP="00AD28FA">
      <w:pPr>
        <w:pStyle w:val="ab"/>
        <w:jc w:val="center"/>
        <w:rPr>
          <w:b/>
        </w:rPr>
      </w:pPr>
      <w:r w:rsidRPr="0025480B">
        <w:rPr>
          <w:b/>
        </w:rPr>
        <w:t>4.4. Кадровое обеспечение образовательного процесса</w:t>
      </w:r>
    </w:p>
    <w:p w:rsidR="00FB7B4A" w:rsidRPr="0025480B" w:rsidRDefault="00FB7B4A" w:rsidP="00CC2B4B">
      <w:pPr>
        <w:pStyle w:val="ab"/>
        <w:jc w:val="both"/>
      </w:pPr>
    </w:p>
    <w:p w:rsidR="00FB7B4A" w:rsidRPr="0025480B" w:rsidRDefault="00FB7B4A" w:rsidP="00CC2B4B">
      <w:pPr>
        <w:pStyle w:val="ab"/>
        <w:jc w:val="both"/>
      </w:pPr>
      <w:r w:rsidRPr="0025480B">
        <w:tab/>
        <w:t xml:space="preserve">Требования к квалификации педагогических кадров, обеспечивающих </w:t>
      </w:r>
      <w:proofErr w:type="gramStart"/>
      <w:r w:rsidRPr="0025480B">
        <w:t>обучение по</w:t>
      </w:r>
      <w:proofErr w:type="gramEnd"/>
      <w:r w:rsidRPr="0025480B">
        <w:t xml:space="preserve"> профессионал</w:t>
      </w:r>
      <w:r w:rsidRPr="0025480B">
        <w:t>ь</w:t>
      </w:r>
      <w:r w:rsidRPr="0025480B">
        <w:t>ному модулю «Сопровождение договоров страхования (определение страховой стоимости и премии)»:</w:t>
      </w:r>
    </w:p>
    <w:p w:rsidR="00FB7B4A" w:rsidRPr="0025480B" w:rsidRDefault="00FB7B4A" w:rsidP="00CC2B4B">
      <w:pPr>
        <w:pStyle w:val="ab"/>
        <w:jc w:val="both"/>
      </w:pPr>
      <w:r w:rsidRPr="0025480B">
        <w:tab/>
        <w:t>- наличие высшего профессионального образования, соответствующего профилю модуля «Реализ</w:t>
      </w:r>
      <w:r w:rsidRPr="0025480B">
        <w:t>а</w:t>
      </w:r>
      <w:r w:rsidRPr="0025480B">
        <w:t>ция различных технологий розничных продаж в страховании»;</w:t>
      </w:r>
    </w:p>
    <w:p w:rsidR="00FB7B4A" w:rsidRPr="0025480B" w:rsidRDefault="00FB7B4A" w:rsidP="00CC2B4B">
      <w:pPr>
        <w:pStyle w:val="ab"/>
        <w:jc w:val="both"/>
      </w:pPr>
      <w:r w:rsidRPr="0025480B">
        <w:tab/>
        <w:t>- обязательная стажировка в профильных учреждениях не реже 1 раза в 3 года.</w:t>
      </w:r>
    </w:p>
    <w:p w:rsidR="00FB7B4A" w:rsidRPr="0025480B" w:rsidRDefault="00FB7B4A" w:rsidP="00CC2B4B">
      <w:pPr>
        <w:pStyle w:val="ab"/>
        <w:jc w:val="both"/>
      </w:pPr>
      <w:r w:rsidRPr="0025480B">
        <w:tab/>
        <w:t>Требования к квалификации педагогических кадров, осуществляющих руководство практикой:</w:t>
      </w:r>
    </w:p>
    <w:p w:rsidR="00FB7B4A" w:rsidRPr="0025480B" w:rsidRDefault="00FB7B4A" w:rsidP="00CC2B4B">
      <w:pPr>
        <w:pStyle w:val="ab"/>
        <w:jc w:val="both"/>
      </w:pPr>
      <w:r w:rsidRPr="0025480B">
        <w:tab/>
        <w:t>- наличие высшего профессионального образования, соответствующего профилю модуля «Сопр</w:t>
      </w:r>
      <w:r w:rsidRPr="0025480B">
        <w:t>о</w:t>
      </w:r>
      <w:r w:rsidRPr="0025480B">
        <w:t>вождение договоров страхования (определение страховой стоимости и премии)»;</w:t>
      </w:r>
    </w:p>
    <w:p w:rsidR="00FB7B4A" w:rsidRPr="0025480B" w:rsidRDefault="00FB7B4A" w:rsidP="00CC2B4B">
      <w:pPr>
        <w:pStyle w:val="ab"/>
        <w:jc w:val="both"/>
      </w:pPr>
      <w:r w:rsidRPr="0025480B">
        <w:tab/>
        <w:t>- опыт работы в учреждениях соответствующей профессиональной сферы.</w:t>
      </w:r>
    </w:p>
    <w:p w:rsidR="00FB7B4A" w:rsidRPr="0025480B" w:rsidRDefault="00FB7B4A" w:rsidP="00DF239E">
      <w:pPr>
        <w:pStyle w:val="ab"/>
        <w:ind w:firstLine="708"/>
        <w:jc w:val="both"/>
        <w:rPr>
          <w:bCs/>
        </w:rPr>
      </w:pPr>
    </w:p>
    <w:p w:rsidR="00FB7B4A" w:rsidRPr="00A17D59" w:rsidRDefault="00FB7B4A" w:rsidP="00DF239E">
      <w:pPr>
        <w:pStyle w:val="ab"/>
        <w:jc w:val="center"/>
        <w:rPr>
          <w:b/>
        </w:rPr>
      </w:pPr>
    </w:p>
    <w:p w:rsidR="00FB7B4A" w:rsidRPr="00A17D59" w:rsidRDefault="00FB7B4A" w:rsidP="00DF239E">
      <w:pPr>
        <w:pStyle w:val="ab"/>
        <w:jc w:val="center"/>
        <w:rPr>
          <w:b/>
        </w:rPr>
      </w:pPr>
    </w:p>
    <w:p w:rsidR="00FB7B4A" w:rsidRPr="00A17D59" w:rsidRDefault="00FB7B4A" w:rsidP="00DF239E">
      <w:pPr>
        <w:pStyle w:val="ab"/>
        <w:jc w:val="center"/>
        <w:rPr>
          <w:b/>
        </w:rPr>
      </w:pPr>
    </w:p>
    <w:p w:rsidR="00FB7B4A" w:rsidRPr="00A17D59" w:rsidRDefault="00FB7B4A" w:rsidP="00DF239E">
      <w:pPr>
        <w:pStyle w:val="ab"/>
        <w:jc w:val="center"/>
        <w:rPr>
          <w:b/>
        </w:rPr>
      </w:pPr>
    </w:p>
    <w:p w:rsidR="00FB7B4A" w:rsidRPr="00A17D59" w:rsidRDefault="00FB7B4A" w:rsidP="00DF239E">
      <w:pPr>
        <w:pStyle w:val="ab"/>
        <w:jc w:val="center"/>
        <w:rPr>
          <w:b/>
        </w:rPr>
      </w:pPr>
    </w:p>
    <w:p w:rsidR="00FB7B4A" w:rsidRPr="00A17D59" w:rsidRDefault="00FB7B4A" w:rsidP="00DF239E">
      <w:pPr>
        <w:pStyle w:val="ab"/>
        <w:jc w:val="center"/>
        <w:rPr>
          <w:b/>
        </w:rPr>
      </w:pPr>
    </w:p>
    <w:p w:rsidR="00FB7B4A" w:rsidRPr="00A17D59" w:rsidRDefault="00FB7B4A" w:rsidP="00DF239E">
      <w:pPr>
        <w:pStyle w:val="ab"/>
        <w:jc w:val="center"/>
        <w:rPr>
          <w:b/>
        </w:rPr>
      </w:pPr>
    </w:p>
    <w:p w:rsidR="00FB7B4A" w:rsidRPr="00A17D59" w:rsidRDefault="00FB7B4A" w:rsidP="00DF239E">
      <w:pPr>
        <w:pStyle w:val="ab"/>
        <w:jc w:val="center"/>
        <w:rPr>
          <w:b/>
        </w:rPr>
      </w:pPr>
    </w:p>
    <w:p w:rsidR="00FB7B4A" w:rsidRPr="00A17D59" w:rsidRDefault="00FB7B4A" w:rsidP="00DF239E">
      <w:pPr>
        <w:pStyle w:val="ab"/>
        <w:jc w:val="center"/>
        <w:rPr>
          <w:b/>
        </w:rPr>
      </w:pPr>
    </w:p>
    <w:p w:rsidR="00FB7B4A" w:rsidRPr="00A17D59" w:rsidRDefault="00FB7B4A" w:rsidP="00DF239E">
      <w:pPr>
        <w:pStyle w:val="ab"/>
        <w:jc w:val="center"/>
        <w:rPr>
          <w:b/>
        </w:rPr>
      </w:pPr>
    </w:p>
    <w:p w:rsidR="00FB7B4A" w:rsidRPr="00A17D59" w:rsidRDefault="00FB7B4A" w:rsidP="00DF239E">
      <w:pPr>
        <w:pStyle w:val="ab"/>
        <w:jc w:val="center"/>
        <w:rPr>
          <w:b/>
        </w:rPr>
      </w:pPr>
    </w:p>
    <w:p w:rsidR="00FB7B4A" w:rsidRPr="00A17D59" w:rsidRDefault="00FB7B4A" w:rsidP="00DF239E">
      <w:pPr>
        <w:pStyle w:val="ab"/>
        <w:jc w:val="center"/>
        <w:rPr>
          <w:b/>
        </w:rPr>
      </w:pPr>
    </w:p>
    <w:p w:rsidR="00FB7B4A" w:rsidRPr="00A17D59" w:rsidRDefault="00FB7B4A" w:rsidP="00DF239E">
      <w:pPr>
        <w:pStyle w:val="ab"/>
        <w:jc w:val="center"/>
        <w:rPr>
          <w:b/>
        </w:rPr>
      </w:pPr>
      <w:r w:rsidRPr="00A17D59">
        <w:rPr>
          <w:b/>
        </w:rPr>
        <w:t xml:space="preserve">5. КОНТРОЛЬ И ОЦЕНКА РЕЗУЛЬТАТОВ ОСВОЕНИЯ </w:t>
      </w:r>
    </w:p>
    <w:p w:rsidR="00FB7B4A" w:rsidRPr="00A17D59" w:rsidRDefault="00FB7B4A" w:rsidP="00DF239E">
      <w:pPr>
        <w:pStyle w:val="ab"/>
        <w:jc w:val="center"/>
        <w:rPr>
          <w:b/>
        </w:rPr>
      </w:pPr>
      <w:r w:rsidRPr="00A17D59">
        <w:rPr>
          <w:b/>
        </w:rPr>
        <w:t xml:space="preserve">ПРОФЕССИОНАЛЬНОГО МОДУЛЯ </w:t>
      </w:r>
    </w:p>
    <w:p w:rsidR="00FB7B4A" w:rsidRPr="00A17D59" w:rsidRDefault="00FB7B4A" w:rsidP="00DF239E">
      <w:pPr>
        <w:pStyle w:val="ab"/>
        <w:jc w:val="center"/>
        <w:rPr>
          <w:b/>
        </w:rPr>
      </w:pPr>
      <w:r w:rsidRPr="00A17D59">
        <w:rPr>
          <w:b/>
        </w:rPr>
        <w:t>(ВИДА ПРОФЕССИОНАЛЬНОЙ ДЕЯТЕЛЬНОСТИ)</w:t>
      </w:r>
    </w:p>
    <w:p w:rsidR="00FB7B4A" w:rsidRPr="00A17D59" w:rsidRDefault="00FB7B4A" w:rsidP="00DF239E">
      <w:pPr>
        <w:pStyle w:val="ab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4"/>
        <w:gridCol w:w="4248"/>
        <w:gridCol w:w="4252"/>
      </w:tblGrid>
      <w:tr w:rsidR="00FB7B4A" w:rsidRPr="00A17D59" w:rsidTr="006E1D94">
        <w:tc>
          <w:tcPr>
            <w:tcW w:w="1956" w:type="dxa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</w:rPr>
              <w:t>Результаты</w:t>
            </w:r>
          </w:p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</w:rPr>
              <w:t>(освоенные пр</w:t>
            </w:r>
            <w:r w:rsidRPr="006E1D94">
              <w:rPr>
                <w:b/>
              </w:rPr>
              <w:t>о</w:t>
            </w:r>
            <w:r w:rsidRPr="006E1D94">
              <w:rPr>
                <w:b/>
              </w:rPr>
              <w:t>фессиональные компетенции)</w:t>
            </w:r>
          </w:p>
        </w:tc>
        <w:tc>
          <w:tcPr>
            <w:tcW w:w="4248" w:type="dxa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</w:rPr>
              <w:t>Основные показатели оценки р</w:t>
            </w:r>
            <w:r w:rsidRPr="006E1D94">
              <w:rPr>
                <w:b/>
              </w:rPr>
              <w:t>е</w:t>
            </w:r>
            <w:r w:rsidRPr="006E1D94">
              <w:rPr>
                <w:b/>
              </w:rPr>
              <w:t>зультата</w:t>
            </w:r>
          </w:p>
        </w:tc>
        <w:tc>
          <w:tcPr>
            <w:tcW w:w="4252" w:type="dxa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</w:rPr>
              <w:t>Формы и методы контроля и оценки</w:t>
            </w:r>
          </w:p>
        </w:tc>
      </w:tr>
      <w:tr w:rsidR="00FB7B4A" w:rsidRPr="00A17D59" w:rsidTr="006E1D94">
        <w:tc>
          <w:tcPr>
            <w:tcW w:w="1956" w:type="dxa"/>
          </w:tcPr>
          <w:p w:rsidR="00FB7B4A" w:rsidRPr="00A17D59" w:rsidRDefault="00FB7B4A" w:rsidP="006E1D94">
            <w:pPr>
              <w:pStyle w:val="ab"/>
              <w:jc w:val="both"/>
            </w:pPr>
            <w:r w:rsidRPr="00A17D59">
              <w:t>1. Документально оформлять страх</w:t>
            </w:r>
            <w:r w:rsidRPr="00A17D59">
              <w:t>о</w:t>
            </w:r>
            <w:r w:rsidRPr="00A17D59">
              <w:t>вые операции.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 xml:space="preserve"> 2.  Вести учет страховых догов</w:t>
            </w:r>
            <w:r w:rsidRPr="00A17D59">
              <w:t>о</w:t>
            </w:r>
            <w:r w:rsidRPr="00A17D59">
              <w:t>ров.</w:t>
            </w:r>
          </w:p>
          <w:p w:rsidR="00FB7B4A" w:rsidRPr="006E1D94" w:rsidRDefault="00FB7B4A" w:rsidP="006E1D94">
            <w:pPr>
              <w:pStyle w:val="ab"/>
              <w:jc w:val="both"/>
              <w:rPr>
                <w:i/>
              </w:rPr>
            </w:pPr>
            <w:r w:rsidRPr="00A17D59">
              <w:t xml:space="preserve"> 3. Анализировать основные показат</w:t>
            </w:r>
            <w:r w:rsidRPr="00A17D59">
              <w:t>е</w:t>
            </w:r>
            <w:r w:rsidRPr="00A17D59">
              <w:t>ли продаж страх</w:t>
            </w:r>
            <w:r w:rsidRPr="00A17D59">
              <w:t>о</w:t>
            </w:r>
            <w:r w:rsidRPr="00A17D59">
              <w:t>вой организации.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6E1D94">
              <w:rPr>
                <w:bCs/>
                <w:i/>
              </w:rPr>
              <w:tab/>
            </w:r>
          </w:p>
        </w:tc>
        <w:tc>
          <w:tcPr>
            <w:tcW w:w="4248" w:type="dxa"/>
          </w:tcPr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1. Организация работы с отдельными документами, создаваемыми в проце</w:t>
            </w:r>
            <w:r w:rsidRPr="006E1D94">
              <w:rPr>
                <w:bCs/>
              </w:rPr>
              <w:t>с</w:t>
            </w:r>
            <w:r w:rsidRPr="006E1D94">
              <w:rPr>
                <w:bCs/>
              </w:rPr>
              <w:t>се профессиональной деятельности.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2. Организация учета страховых дог</w:t>
            </w:r>
            <w:r w:rsidRPr="006E1D94">
              <w:rPr>
                <w:bCs/>
              </w:rPr>
              <w:t>о</w:t>
            </w:r>
            <w:r w:rsidRPr="006E1D94">
              <w:rPr>
                <w:bCs/>
              </w:rPr>
              <w:t>воров.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3. Порядок передачи бланков строгой отчетности в бухгалтерию страховщ</w:t>
            </w:r>
            <w:r w:rsidRPr="006E1D94">
              <w:rPr>
                <w:bCs/>
              </w:rPr>
              <w:t>и</w:t>
            </w:r>
            <w:r w:rsidRPr="006E1D94">
              <w:rPr>
                <w:bCs/>
              </w:rPr>
              <w:t>ка.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4. Составление отчета агента по дог</w:t>
            </w:r>
            <w:r w:rsidRPr="006E1D94">
              <w:rPr>
                <w:bCs/>
              </w:rPr>
              <w:t>о</w:t>
            </w:r>
            <w:r w:rsidRPr="006E1D94">
              <w:rPr>
                <w:bCs/>
              </w:rPr>
              <w:t>ворам страхования.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5. Оформление заявлений на страхов</w:t>
            </w:r>
            <w:r w:rsidRPr="006E1D94">
              <w:rPr>
                <w:bCs/>
              </w:rPr>
              <w:t>а</w:t>
            </w:r>
            <w:r w:rsidRPr="006E1D94">
              <w:rPr>
                <w:bCs/>
              </w:rPr>
              <w:t>ние.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6. Оформление договоров (полисов).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7. Заполнение квитанций формы А-7 на уплату страховых премий (взносов).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8. Оформление заявлений по страх</w:t>
            </w:r>
            <w:r w:rsidRPr="006E1D94">
              <w:rPr>
                <w:bCs/>
              </w:rPr>
              <w:t>о</w:t>
            </w:r>
            <w:r w:rsidRPr="006E1D94">
              <w:rPr>
                <w:bCs/>
              </w:rPr>
              <w:t>вому случаю.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9. Оформление заявлений на выплату страхового возмещения.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10. Выполнение функциональных об</w:t>
            </w:r>
            <w:r w:rsidRPr="006E1D94">
              <w:rPr>
                <w:bCs/>
              </w:rPr>
              <w:t>я</w:t>
            </w:r>
            <w:r w:rsidRPr="006E1D94">
              <w:rPr>
                <w:bCs/>
              </w:rPr>
              <w:t>занностей специалистов страховой о</w:t>
            </w:r>
            <w:r w:rsidRPr="006E1D94">
              <w:rPr>
                <w:bCs/>
              </w:rPr>
              <w:t>р</w:t>
            </w:r>
            <w:r w:rsidRPr="006E1D94">
              <w:rPr>
                <w:bCs/>
              </w:rPr>
              <w:t>ганизации по оформлению и хранению страховой документации.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11. Ввод договоров страхования в базу данных страховой организации.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 xml:space="preserve">12. Работа с поисковой системой  базы данных страховой организации. 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13. Работа с клавиатурным тренаж</w:t>
            </w:r>
            <w:r w:rsidRPr="006E1D94">
              <w:rPr>
                <w:bCs/>
              </w:rPr>
              <w:t>ё</w:t>
            </w:r>
            <w:r w:rsidRPr="006E1D94">
              <w:rPr>
                <w:bCs/>
              </w:rPr>
              <w:t>ром по «слепому» десятипальцевому методу на скорость ввода.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14. Анализ заключенных договоров страхования.</w:t>
            </w:r>
          </w:p>
        </w:tc>
        <w:tc>
          <w:tcPr>
            <w:tcW w:w="4252" w:type="dxa"/>
          </w:tcPr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6E1D94">
              <w:rPr>
                <w:b/>
                <w:bCs/>
                <w:i/>
              </w:rPr>
              <w:t>1</w:t>
            </w:r>
            <w:r w:rsidRPr="006E1D94">
              <w:rPr>
                <w:bCs/>
                <w:i/>
              </w:rPr>
              <w:t>.Анализ быстроты и правильности работы с отдельными договорами страхования.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6E1D94">
              <w:rPr>
                <w:bCs/>
                <w:i/>
              </w:rPr>
              <w:t>2. Оценка  учета страховых догов</w:t>
            </w:r>
            <w:r w:rsidRPr="006E1D94">
              <w:rPr>
                <w:bCs/>
                <w:i/>
              </w:rPr>
              <w:t>о</w:t>
            </w:r>
            <w:r w:rsidRPr="006E1D94">
              <w:rPr>
                <w:bCs/>
                <w:i/>
              </w:rPr>
              <w:t>ров.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6E1D94">
              <w:rPr>
                <w:bCs/>
                <w:i/>
              </w:rPr>
              <w:t>Контроль порядка передач бланков строгой отчетности.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6E1D94">
              <w:rPr>
                <w:bCs/>
                <w:i/>
              </w:rPr>
              <w:t>3. Оценка составления отчета аге</w:t>
            </w:r>
            <w:r w:rsidRPr="006E1D94">
              <w:rPr>
                <w:bCs/>
                <w:i/>
              </w:rPr>
              <w:t>н</w:t>
            </w:r>
            <w:r w:rsidRPr="006E1D94">
              <w:rPr>
                <w:bCs/>
                <w:i/>
              </w:rPr>
              <w:t>тов.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6E1D94">
              <w:rPr>
                <w:bCs/>
                <w:i/>
              </w:rPr>
              <w:t>4. Оценка составления страховых д</w:t>
            </w:r>
            <w:r w:rsidRPr="006E1D94">
              <w:rPr>
                <w:bCs/>
                <w:i/>
              </w:rPr>
              <w:t>о</w:t>
            </w:r>
            <w:r w:rsidRPr="006E1D94">
              <w:rPr>
                <w:bCs/>
                <w:i/>
              </w:rPr>
              <w:t>говоров.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6E1D94">
              <w:rPr>
                <w:bCs/>
                <w:i/>
              </w:rPr>
              <w:t>5. Оценка заполнения страховых пол</w:t>
            </w:r>
            <w:r w:rsidRPr="006E1D94">
              <w:rPr>
                <w:bCs/>
                <w:i/>
              </w:rPr>
              <w:t>и</w:t>
            </w:r>
            <w:r w:rsidRPr="006E1D94">
              <w:rPr>
                <w:bCs/>
                <w:i/>
              </w:rPr>
              <w:t>сов.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6E1D94">
              <w:rPr>
                <w:bCs/>
                <w:i/>
              </w:rPr>
              <w:t>6. Оценка заполнения заявлений по принятию риска на страхование.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6E1D94">
              <w:rPr>
                <w:bCs/>
                <w:i/>
              </w:rPr>
              <w:t xml:space="preserve">7. Оценка </w:t>
            </w:r>
            <w:proofErr w:type="gramStart"/>
            <w:r w:rsidRPr="006E1D94">
              <w:rPr>
                <w:bCs/>
                <w:i/>
              </w:rPr>
              <w:t>заполнения правильности заполнения квитанций формы</w:t>
            </w:r>
            <w:proofErr w:type="gramEnd"/>
            <w:r w:rsidRPr="006E1D94">
              <w:rPr>
                <w:bCs/>
                <w:i/>
              </w:rPr>
              <w:t xml:space="preserve"> А-7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6E1D94">
              <w:rPr>
                <w:bCs/>
                <w:i/>
              </w:rPr>
              <w:t>8. Оценка правильности составлении заявления по наступившему страх</w:t>
            </w:r>
            <w:r w:rsidRPr="006E1D94">
              <w:rPr>
                <w:bCs/>
                <w:i/>
              </w:rPr>
              <w:t>о</w:t>
            </w:r>
            <w:r w:rsidRPr="006E1D94">
              <w:rPr>
                <w:bCs/>
                <w:i/>
              </w:rPr>
              <w:t>вому случаю.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6E1D94">
              <w:rPr>
                <w:bCs/>
                <w:i/>
              </w:rPr>
              <w:t>9. Оценка правильности составлении заявления на выплату страхового во</w:t>
            </w:r>
            <w:r w:rsidRPr="006E1D94">
              <w:rPr>
                <w:bCs/>
                <w:i/>
              </w:rPr>
              <w:t>з</w:t>
            </w:r>
            <w:r w:rsidRPr="006E1D94">
              <w:rPr>
                <w:bCs/>
                <w:i/>
              </w:rPr>
              <w:t>мещения.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  <w:i/>
              </w:rPr>
              <w:t>10. Оценка правильности Выполнение функциональных обязанностей сп</w:t>
            </w:r>
            <w:r w:rsidRPr="006E1D94">
              <w:rPr>
                <w:bCs/>
                <w:i/>
              </w:rPr>
              <w:t>е</w:t>
            </w:r>
            <w:r w:rsidRPr="006E1D94">
              <w:rPr>
                <w:bCs/>
                <w:i/>
              </w:rPr>
              <w:t>циалистов страховой организации по оформлению и хранению страховой документации</w:t>
            </w:r>
            <w:r w:rsidRPr="006E1D94">
              <w:rPr>
                <w:bCs/>
              </w:rPr>
              <w:t>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6E1D94">
              <w:rPr>
                <w:bCs/>
                <w:i/>
              </w:rPr>
              <w:t>11. Анализ быстроты и правильности ввода договоров страхования в базу данных страховой организации.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  <w:i/>
              </w:rPr>
              <w:t>12. Анализ быстроты и правильности</w:t>
            </w:r>
            <w:r w:rsidRPr="006E1D94">
              <w:rPr>
                <w:bCs/>
              </w:rPr>
              <w:t xml:space="preserve"> </w:t>
            </w:r>
            <w:r w:rsidRPr="006E1D94">
              <w:rPr>
                <w:bCs/>
                <w:i/>
              </w:rPr>
              <w:t>работы с поисковой системой  базы данных страховой организации по п</w:t>
            </w:r>
            <w:r w:rsidRPr="006E1D94">
              <w:rPr>
                <w:bCs/>
                <w:i/>
              </w:rPr>
              <w:t>о</w:t>
            </w:r>
            <w:r w:rsidRPr="006E1D94">
              <w:rPr>
                <w:bCs/>
                <w:i/>
              </w:rPr>
              <w:t>иску договоров страхования по ра</w:t>
            </w:r>
            <w:r w:rsidRPr="006E1D94">
              <w:rPr>
                <w:bCs/>
                <w:i/>
              </w:rPr>
              <w:t>з</w:t>
            </w:r>
            <w:r w:rsidRPr="006E1D94">
              <w:rPr>
                <w:bCs/>
                <w:i/>
              </w:rPr>
              <w:t>личным признакам</w:t>
            </w:r>
            <w:r w:rsidRPr="006E1D94">
              <w:rPr>
                <w:bCs/>
              </w:rPr>
              <w:t>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6E1D94">
              <w:rPr>
                <w:bCs/>
                <w:i/>
              </w:rPr>
              <w:t>13. Анализ работы на клавиатурном тренажере по следующим факторам: правильность ввода, быстрота ввода.</w:t>
            </w:r>
          </w:p>
        </w:tc>
      </w:tr>
    </w:tbl>
    <w:p w:rsidR="00FB7B4A" w:rsidRPr="00E02C77" w:rsidRDefault="00FB7B4A" w:rsidP="002B4A96">
      <w:pPr>
        <w:pStyle w:val="ab"/>
        <w:jc w:val="both"/>
        <w:rPr>
          <w:sz w:val="20"/>
          <w:szCs w:val="20"/>
        </w:rPr>
      </w:pPr>
    </w:p>
    <w:p w:rsidR="00FB7B4A" w:rsidRDefault="00FB7B4A" w:rsidP="002B4A96">
      <w:pPr>
        <w:pStyle w:val="ab"/>
        <w:ind w:firstLine="708"/>
        <w:jc w:val="both"/>
      </w:pPr>
    </w:p>
    <w:p w:rsidR="00FB7B4A" w:rsidRDefault="00FB7B4A" w:rsidP="002B4A96">
      <w:pPr>
        <w:pStyle w:val="ab"/>
        <w:ind w:firstLine="708"/>
        <w:jc w:val="both"/>
      </w:pPr>
    </w:p>
    <w:p w:rsidR="00FB7B4A" w:rsidRPr="00A17D59" w:rsidRDefault="00FB7B4A" w:rsidP="002B4A96">
      <w:pPr>
        <w:pStyle w:val="ab"/>
        <w:ind w:firstLine="708"/>
        <w:jc w:val="both"/>
      </w:pPr>
      <w:r w:rsidRPr="00A17D59">
        <w:lastRenderedPageBreak/>
        <w:t>Формы и методы контроля и оценки результатов обучения должны позволять проверять у обуча</w:t>
      </w:r>
      <w:r w:rsidRPr="00A17D59">
        <w:t>ю</w:t>
      </w:r>
      <w:r w:rsidRPr="00A17D59">
        <w:t xml:space="preserve">щихся не только </w:t>
      </w:r>
      <w:proofErr w:type="spellStart"/>
      <w:r w:rsidRPr="00A17D59">
        <w:t>сформированность</w:t>
      </w:r>
      <w:proofErr w:type="spellEnd"/>
      <w:r w:rsidRPr="00A17D59">
        <w:t xml:space="preserve"> профессиональных компетенций, но и развитие общих компетенций и обеспечивающих их умений.</w:t>
      </w:r>
    </w:p>
    <w:p w:rsidR="00FB7B4A" w:rsidRPr="00A17D59" w:rsidRDefault="00FB7B4A" w:rsidP="002B4A96">
      <w:pPr>
        <w:pStyle w:val="ab"/>
        <w:jc w:val="both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3686"/>
        <w:gridCol w:w="4252"/>
      </w:tblGrid>
      <w:tr w:rsidR="00FB7B4A" w:rsidRPr="00A17D59" w:rsidTr="006E1D94">
        <w:tc>
          <w:tcPr>
            <w:tcW w:w="2518" w:type="dxa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</w:rPr>
              <w:t>Результаты</w:t>
            </w:r>
          </w:p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</w:rPr>
              <w:t>(освоенные общие компетенции)</w:t>
            </w:r>
          </w:p>
        </w:tc>
        <w:tc>
          <w:tcPr>
            <w:tcW w:w="3686" w:type="dxa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</w:rPr>
              <w:t>Основные показатели оценки результата</w:t>
            </w:r>
          </w:p>
        </w:tc>
        <w:tc>
          <w:tcPr>
            <w:tcW w:w="4252" w:type="dxa"/>
            <w:vAlign w:val="center"/>
          </w:tcPr>
          <w:p w:rsidR="00FB7B4A" w:rsidRPr="006E1D94" w:rsidRDefault="00FB7B4A" w:rsidP="006E1D94">
            <w:pPr>
              <w:pStyle w:val="ab"/>
              <w:jc w:val="center"/>
              <w:rPr>
                <w:b/>
              </w:rPr>
            </w:pPr>
            <w:r w:rsidRPr="006E1D94">
              <w:rPr>
                <w:b/>
              </w:rPr>
              <w:t>Формы и методы контроля и оценки</w:t>
            </w:r>
          </w:p>
        </w:tc>
      </w:tr>
      <w:tr w:rsidR="00FB7B4A" w:rsidRPr="00A17D59" w:rsidTr="006E1D94">
        <w:tc>
          <w:tcPr>
            <w:tcW w:w="2518" w:type="dxa"/>
          </w:tcPr>
          <w:p w:rsidR="00FB7B4A" w:rsidRPr="00A17D59" w:rsidRDefault="00FB7B4A" w:rsidP="006E1D94">
            <w:pPr>
              <w:pStyle w:val="ab"/>
              <w:jc w:val="both"/>
            </w:pPr>
            <w:r w:rsidRPr="00A17D59">
              <w:t>1. Понимать су</w:t>
            </w:r>
            <w:r w:rsidRPr="00A17D59">
              <w:t>щ</w:t>
            </w:r>
            <w:r w:rsidRPr="00A17D59">
              <w:t>ность и социальную значимость своей профессии, проявлять к ней устойчивый и</w:t>
            </w:r>
            <w:r w:rsidRPr="00A17D59">
              <w:t>н</w:t>
            </w:r>
            <w:r w:rsidRPr="00A17D59">
              <w:t>терес.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2. Организовывать собственную де</w:t>
            </w:r>
            <w:r w:rsidRPr="00A17D59">
              <w:t>я</w:t>
            </w:r>
            <w:r w:rsidRPr="00A17D59">
              <w:t>тельность, выбирать типовые методы и способы выполнения профессиональных задач, оценивать их эффективность и к</w:t>
            </w:r>
            <w:r w:rsidRPr="00A17D59">
              <w:t>а</w:t>
            </w:r>
            <w:r w:rsidRPr="00A17D59">
              <w:t>чество.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3. Принимать реш</w:t>
            </w:r>
            <w:r w:rsidRPr="00A17D59">
              <w:t>е</w:t>
            </w:r>
            <w:r w:rsidRPr="00A17D59">
              <w:t>ния в стандартных и нестандартных ситу</w:t>
            </w:r>
            <w:r w:rsidRPr="00A17D59">
              <w:t>а</w:t>
            </w:r>
            <w:r w:rsidRPr="00A17D59">
              <w:t>циях и нести за них ответственность.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4. Осуществлять п</w:t>
            </w:r>
            <w:r w:rsidRPr="00A17D59">
              <w:t>о</w:t>
            </w:r>
            <w:r w:rsidRPr="00A17D59">
              <w:t>иск и использование информации, необх</w:t>
            </w:r>
            <w:r w:rsidRPr="00A17D59">
              <w:t>о</w:t>
            </w:r>
            <w:r w:rsidRPr="00A17D59">
              <w:t>димой для эффекти</w:t>
            </w:r>
            <w:r w:rsidRPr="00A17D59">
              <w:t>в</w:t>
            </w:r>
            <w:r w:rsidRPr="00A17D59">
              <w:t>ного выполнения профессиональных задач, професси</w:t>
            </w:r>
            <w:r w:rsidRPr="00A17D59">
              <w:t>о</w:t>
            </w:r>
            <w:r w:rsidRPr="00A17D59">
              <w:t>нального и личнос</w:t>
            </w:r>
            <w:r w:rsidRPr="00A17D59">
              <w:t>т</w:t>
            </w:r>
            <w:r w:rsidRPr="00A17D59">
              <w:t>ного развития.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5. Использовать и</w:t>
            </w:r>
            <w:r w:rsidRPr="00A17D59">
              <w:t>н</w:t>
            </w:r>
            <w:r w:rsidRPr="00A17D59">
              <w:t>формационно – ко</w:t>
            </w:r>
            <w:r w:rsidRPr="00A17D59">
              <w:t>м</w:t>
            </w:r>
            <w:r w:rsidRPr="00A17D59">
              <w:t>муникационные  те</w:t>
            </w:r>
            <w:r w:rsidRPr="00A17D59">
              <w:t>х</w:t>
            </w:r>
            <w:r w:rsidRPr="00A17D59">
              <w:t>нологии в професси</w:t>
            </w:r>
            <w:r w:rsidRPr="00A17D59">
              <w:t>о</w:t>
            </w:r>
            <w:r w:rsidRPr="00A17D59">
              <w:t>нальной деятельн</w:t>
            </w:r>
            <w:r w:rsidRPr="00A17D59">
              <w:t>о</w:t>
            </w:r>
            <w:r w:rsidRPr="00A17D59">
              <w:t>сти.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6. Работать в колле</w:t>
            </w:r>
            <w:r w:rsidRPr="00A17D59">
              <w:t>к</w:t>
            </w:r>
            <w:r w:rsidRPr="00A17D59">
              <w:t>тиве и команде, э</w:t>
            </w:r>
            <w:r w:rsidRPr="00A17D59">
              <w:t>ф</w:t>
            </w:r>
            <w:r w:rsidRPr="00A17D59">
              <w:t>фективно общаться с коллегами, руков</w:t>
            </w:r>
            <w:r w:rsidRPr="00A17D59">
              <w:t>о</w:t>
            </w:r>
            <w:r w:rsidRPr="00A17D59">
              <w:t>дством, потребител</w:t>
            </w:r>
            <w:r w:rsidRPr="00A17D59">
              <w:t>я</w:t>
            </w:r>
            <w:r w:rsidRPr="00A17D59">
              <w:t>ми.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7. Брать на себя о</w:t>
            </w:r>
            <w:r w:rsidRPr="00A17D59">
              <w:t>т</w:t>
            </w:r>
            <w:r w:rsidRPr="00A17D59">
              <w:t>ветственность за р</w:t>
            </w:r>
            <w:r w:rsidRPr="00A17D59">
              <w:t>а</w:t>
            </w:r>
            <w:r w:rsidRPr="00A17D59">
              <w:t>боту членов команды (подчиненных), р</w:t>
            </w:r>
            <w:r w:rsidRPr="00A17D59">
              <w:t>е</w:t>
            </w:r>
            <w:r w:rsidRPr="00A17D59">
              <w:t>зультат выполнения заданий.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lastRenderedPageBreak/>
              <w:t>8. Самостоятельно определять задачи профессионального и личностного разв</w:t>
            </w:r>
            <w:r w:rsidRPr="00A17D59">
              <w:t>и</w:t>
            </w:r>
            <w:r w:rsidRPr="00A17D59">
              <w:t>тия, заниматься сам</w:t>
            </w:r>
            <w:r w:rsidRPr="00A17D59">
              <w:t>о</w:t>
            </w:r>
            <w:r w:rsidRPr="00A17D59">
              <w:t>образованием, осо</w:t>
            </w:r>
            <w:r w:rsidRPr="00A17D59">
              <w:t>з</w:t>
            </w:r>
            <w:r w:rsidRPr="00A17D59">
              <w:t>нанно планировать повышение квалиф</w:t>
            </w:r>
            <w:r w:rsidRPr="00A17D59">
              <w:t>и</w:t>
            </w:r>
            <w:r w:rsidRPr="00A17D59">
              <w:t>кации.</w:t>
            </w:r>
          </w:p>
          <w:p w:rsidR="00FB7B4A" w:rsidRPr="00A17D59" w:rsidRDefault="00FB7B4A" w:rsidP="006E1D94">
            <w:pPr>
              <w:pStyle w:val="ab"/>
              <w:jc w:val="both"/>
            </w:pPr>
            <w:r w:rsidRPr="00A17D59">
              <w:t>9. Ориентироваться в условиях частой см</w:t>
            </w:r>
            <w:r w:rsidRPr="00A17D59">
              <w:t>е</w:t>
            </w:r>
            <w:r w:rsidRPr="00A17D59">
              <w:t>ны технологий в пр</w:t>
            </w:r>
            <w:r w:rsidRPr="00A17D59">
              <w:t>о</w:t>
            </w:r>
            <w:r w:rsidRPr="00A17D59">
              <w:t>фессиональной де</w:t>
            </w:r>
            <w:r w:rsidRPr="00A17D59">
              <w:t>я</w:t>
            </w:r>
            <w:r w:rsidRPr="00A17D59">
              <w:t>тельности.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A17D59">
              <w:t>10. Исполнять вои</w:t>
            </w:r>
            <w:r w:rsidRPr="00A17D59">
              <w:t>н</w:t>
            </w:r>
            <w:r w:rsidRPr="00A17D59">
              <w:t>скую обязанность, в том числе с примен</w:t>
            </w:r>
            <w:r w:rsidRPr="00A17D59">
              <w:t>е</w:t>
            </w:r>
            <w:r w:rsidRPr="00A17D59">
              <w:t>нием полученных профессиональных знаний (для юношей)</w:t>
            </w:r>
          </w:p>
        </w:tc>
        <w:tc>
          <w:tcPr>
            <w:tcW w:w="3686" w:type="dxa"/>
          </w:tcPr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lastRenderedPageBreak/>
              <w:t>1. Подготовка, выполнение и з</w:t>
            </w:r>
            <w:r w:rsidRPr="006E1D94">
              <w:rPr>
                <w:bCs/>
              </w:rPr>
              <w:t>а</w:t>
            </w:r>
            <w:r w:rsidRPr="006E1D94">
              <w:rPr>
                <w:bCs/>
              </w:rPr>
              <w:t>щита творческих работ по сп</w:t>
            </w:r>
            <w:r w:rsidRPr="006E1D94">
              <w:rPr>
                <w:bCs/>
              </w:rPr>
              <w:t>е</w:t>
            </w:r>
            <w:r w:rsidRPr="006E1D94">
              <w:rPr>
                <w:bCs/>
              </w:rPr>
              <w:t>цифике своей будущей профе</w:t>
            </w:r>
            <w:r w:rsidRPr="006E1D94">
              <w:rPr>
                <w:bCs/>
              </w:rPr>
              <w:t>с</w:t>
            </w:r>
            <w:r w:rsidRPr="006E1D94">
              <w:rPr>
                <w:bCs/>
              </w:rPr>
              <w:t>сии.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2. Посещение страховых орган</w:t>
            </w:r>
            <w:r w:rsidRPr="006E1D94">
              <w:rPr>
                <w:bCs/>
              </w:rPr>
              <w:t>и</w:t>
            </w:r>
            <w:r w:rsidRPr="006E1D94">
              <w:rPr>
                <w:bCs/>
              </w:rPr>
              <w:t>заций проводимых различные виды страхования.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3. Выполнение практических з</w:t>
            </w:r>
            <w:r w:rsidRPr="006E1D94">
              <w:rPr>
                <w:bCs/>
              </w:rPr>
              <w:t>а</w:t>
            </w:r>
            <w:r w:rsidRPr="006E1D94">
              <w:rPr>
                <w:bCs/>
              </w:rPr>
              <w:t>даний.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4. Участие в деловых, ролевых играх.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5. Выполнение заданий с испол</w:t>
            </w:r>
            <w:r w:rsidRPr="006E1D94">
              <w:rPr>
                <w:bCs/>
              </w:rPr>
              <w:t>ь</w:t>
            </w:r>
            <w:r w:rsidRPr="006E1D94">
              <w:rPr>
                <w:bCs/>
              </w:rPr>
              <w:t>зованием информационно-коммуникационных технологий для совершенствования профе</w:t>
            </w:r>
            <w:r w:rsidRPr="006E1D94">
              <w:rPr>
                <w:bCs/>
              </w:rPr>
              <w:t>с</w:t>
            </w:r>
            <w:r w:rsidRPr="006E1D94">
              <w:rPr>
                <w:bCs/>
              </w:rPr>
              <w:t>сиональной деятельности.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6. Составление и защита проек</w:t>
            </w:r>
            <w:r w:rsidRPr="006E1D94">
              <w:rPr>
                <w:bCs/>
              </w:rPr>
              <w:t>т</w:t>
            </w:r>
            <w:r w:rsidRPr="006E1D94">
              <w:rPr>
                <w:bCs/>
              </w:rPr>
              <w:t>ных работ по своей будущей профессии.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7. Делать информационные с</w:t>
            </w:r>
            <w:r w:rsidRPr="006E1D94">
              <w:rPr>
                <w:bCs/>
              </w:rPr>
              <w:t>о</w:t>
            </w:r>
            <w:r w:rsidRPr="006E1D94">
              <w:rPr>
                <w:bCs/>
              </w:rPr>
              <w:t>общения об изменениях в стр</w:t>
            </w:r>
            <w:r w:rsidRPr="006E1D94">
              <w:rPr>
                <w:bCs/>
              </w:rPr>
              <w:t>а</w:t>
            </w:r>
            <w:r w:rsidRPr="006E1D94">
              <w:rPr>
                <w:bCs/>
              </w:rPr>
              <w:t>ховом законодательстве.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8. Соблюдение и выполнение требований охраны труда.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9. Решение ситуационных задач.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10. Знание правил служебного поведения в страховых организ</w:t>
            </w:r>
            <w:r w:rsidRPr="006E1D94">
              <w:rPr>
                <w:bCs/>
              </w:rPr>
              <w:t>а</w:t>
            </w:r>
            <w:r w:rsidRPr="006E1D94">
              <w:rPr>
                <w:bCs/>
              </w:rPr>
              <w:t>циях.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  <w:r w:rsidRPr="006E1D94">
              <w:rPr>
                <w:bCs/>
              </w:rPr>
              <w:t>11. Знание и исполнение кодекса чести страховщика, страхового агента, страхового брокера.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</w:rPr>
            </w:pPr>
          </w:p>
        </w:tc>
        <w:tc>
          <w:tcPr>
            <w:tcW w:w="4252" w:type="dxa"/>
          </w:tcPr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6E1D94">
              <w:rPr>
                <w:bCs/>
                <w:i/>
              </w:rPr>
              <w:t>1. Мониторинг по итогам защиты творческих работ по специфике своей профессии.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6E1D94">
              <w:rPr>
                <w:bCs/>
                <w:i/>
              </w:rPr>
              <w:t>2. Заслушивание докладов о посещении страховых организаций.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6E1D94">
              <w:rPr>
                <w:bCs/>
                <w:i/>
              </w:rPr>
              <w:t>3. Заслушивание информационных с</w:t>
            </w:r>
            <w:r w:rsidRPr="006E1D94">
              <w:rPr>
                <w:bCs/>
                <w:i/>
              </w:rPr>
              <w:t>о</w:t>
            </w:r>
            <w:r w:rsidRPr="006E1D94">
              <w:rPr>
                <w:bCs/>
                <w:i/>
              </w:rPr>
              <w:t>общений об изменениях в страховом законодательстве.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6E1D94">
              <w:rPr>
                <w:bCs/>
                <w:i/>
              </w:rPr>
              <w:t>4. Подведение итогов по результатам проведения деловых, ролевых игр.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6E1D94">
              <w:rPr>
                <w:bCs/>
                <w:i/>
              </w:rPr>
              <w:t>5. Анализ имеющихся знаний о прав</w:t>
            </w:r>
            <w:r w:rsidRPr="006E1D94">
              <w:rPr>
                <w:bCs/>
                <w:i/>
              </w:rPr>
              <w:t>и</w:t>
            </w:r>
            <w:r w:rsidRPr="006E1D94">
              <w:rPr>
                <w:bCs/>
                <w:i/>
              </w:rPr>
              <w:t>лах служебного поведения в страх</w:t>
            </w:r>
            <w:r w:rsidRPr="006E1D94">
              <w:rPr>
                <w:bCs/>
                <w:i/>
              </w:rPr>
              <w:t>о</w:t>
            </w:r>
            <w:r w:rsidRPr="006E1D94">
              <w:rPr>
                <w:bCs/>
                <w:i/>
              </w:rPr>
              <w:t>вых организациях.</w:t>
            </w:r>
          </w:p>
          <w:p w:rsidR="00FB7B4A" w:rsidRPr="006E1D94" w:rsidRDefault="00FB7B4A" w:rsidP="006E1D94">
            <w:pPr>
              <w:pStyle w:val="ab"/>
              <w:jc w:val="both"/>
              <w:rPr>
                <w:bCs/>
                <w:i/>
              </w:rPr>
            </w:pPr>
            <w:r w:rsidRPr="006E1D94">
              <w:rPr>
                <w:bCs/>
                <w:i/>
              </w:rPr>
              <w:t>6. Экспертная оценка выполнения з</w:t>
            </w:r>
            <w:r w:rsidRPr="006E1D94">
              <w:rPr>
                <w:bCs/>
                <w:i/>
              </w:rPr>
              <w:t>а</w:t>
            </w:r>
            <w:r w:rsidRPr="006E1D94">
              <w:rPr>
                <w:bCs/>
                <w:i/>
              </w:rPr>
              <w:t>даний квалификационного экзамена.</w:t>
            </w:r>
          </w:p>
        </w:tc>
      </w:tr>
    </w:tbl>
    <w:p w:rsidR="00FB7B4A" w:rsidRPr="00E02C77" w:rsidRDefault="00FB7B4A" w:rsidP="002B4A96">
      <w:pPr>
        <w:pStyle w:val="ab"/>
        <w:jc w:val="both"/>
        <w:rPr>
          <w:sz w:val="20"/>
          <w:szCs w:val="20"/>
        </w:rPr>
      </w:pPr>
    </w:p>
    <w:p w:rsidR="00FB7B4A" w:rsidRPr="00E02C77" w:rsidRDefault="00FB7B4A" w:rsidP="002B4A96">
      <w:pPr>
        <w:pStyle w:val="ab"/>
        <w:jc w:val="both"/>
        <w:rPr>
          <w:sz w:val="20"/>
          <w:szCs w:val="20"/>
        </w:rPr>
      </w:pPr>
    </w:p>
    <w:sectPr w:rsidR="00FB7B4A" w:rsidRPr="00E02C77" w:rsidSect="00A17D59">
      <w:footerReference w:type="default" r:id="rId7"/>
      <w:pgSz w:w="12240" w:h="15840" w:code="1"/>
      <w:pgMar w:top="340" w:right="567" w:bottom="340" w:left="567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5F" w:rsidRDefault="0016085F" w:rsidP="00AC4B1B">
      <w:r>
        <w:separator/>
      </w:r>
    </w:p>
  </w:endnote>
  <w:endnote w:type="continuationSeparator" w:id="0">
    <w:p w:rsidR="0016085F" w:rsidRDefault="0016085F" w:rsidP="00A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85F" w:rsidRDefault="0016085F">
    <w:pPr>
      <w:pStyle w:val="a5"/>
      <w:jc w:val="center"/>
    </w:pPr>
    <w:r w:rsidRPr="00AC4B1B">
      <w:rPr>
        <w:rFonts w:ascii="Times New Roman" w:hAnsi="Times New Roman"/>
        <w:sz w:val="16"/>
        <w:szCs w:val="16"/>
      </w:rPr>
      <w:fldChar w:fldCharType="begin"/>
    </w:r>
    <w:r w:rsidRPr="00AC4B1B">
      <w:rPr>
        <w:rFonts w:ascii="Times New Roman" w:hAnsi="Times New Roman"/>
        <w:sz w:val="16"/>
        <w:szCs w:val="16"/>
      </w:rPr>
      <w:instrText xml:space="preserve"> PAGE   \* MERGEFORMAT </w:instrText>
    </w:r>
    <w:r w:rsidRPr="00AC4B1B">
      <w:rPr>
        <w:rFonts w:ascii="Times New Roman" w:hAnsi="Times New Roman"/>
        <w:sz w:val="16"/>
        <w:szCs w:val="16"/>
      </w:rPr>
      <w:fldChar w:fldCharType="separate"/>
    </w:r>
    <w:r w:rsidR="0015117F">
      <w:rPr>
        <w:rFonts w:ascii="Times New Roman" w:hAnsi="Times New Roman"/>
        <w:noProof/>
        <w:sz w:val="16"/>
        <w:szCs w:val="16"/>
      </w:rPr>
      <w:t>7</w:t>
    </w:r>
    <w:r w:rsidRPr="00AC4B1B">
      <w:rPr>
        <w:rFonts w:ascii="Times New Roman" w:hAnsi="Times New Roman"/>
        <w:sz w:val="16"/>
        <w:szCs w:val="16"/>
      </w:rPr>
      <w:fldChar w:fldCharType="end"/>
    </w:r>
  </w:p>
  <w:p w:rsidR="0016085F" w:rsidRDefault="001608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5F" w:rsidRDefault="0016085F" w:rsidP="00AC4B1B">
      <w:r>
        <w:separator/>
      </w:r>
    </w:p>
  </w:footnote>
  <w:footnote w:type="continuationSeparator" w:id="0">
    <w:p w:rsidR="0016085F" w:rsidRDefault="0016085F" w:rsidP="00AC4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528"/>
    <w:multiLevelType w:val="hybridMultilevel"/>
    <w:tmpl w:val="DA20B5C6"/>
    <w:lvl w:ilvl="0" w:tplc="FF62E2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31DEF"/>
    <w:multiLevelType w:val="hybridMultilevel"/>
    <w:tmpl w:val="E9D0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170A8"/>
    <w:multiLevelType w:val="hybridMultilevel"/>
    <w:tmpl w:val="3C72763E"/>
    <w:lvl w:ilvl="0" w:tplc="C41CF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1B29C8"/>
    <w:multiLevelType w:val="hybridMultilevel"/>
    <w:tmpl w:val="B0A09A3E"/>
    <w:lvl w:ilvl="0" w:tplc="1C6CD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D417B71"/>
    <w:multiLevelType w:val="hybridMultilevel"/>
    <w:tmpl w:val="C8469B78"/>
    <w:lvl w:ilvl="0" w:tplc="C41CF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1013B"/>
    <w:multiLevelType w:val="hybridMultilevel"/>
    <w:tmpl w:val="D728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9D40EB"/>
    <w:multiLevelType w:val="hybridMultilevel"/>
    <w:tmpl w:val="2108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6B1EDE"/>
    <w:multiLevelType w:val="hybridMultilevel"/>
    <w:tmpl w:val="467E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C44C47"/>
    <w:multiLevelType w:val="hybridMultilevel"/>
    <w:tmpl w:val="103E7A12"/>
    <w:lvl w:ilvl="0" w:tplc="1C6CD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25E6B"/>
    <w:multiLevelType w:val="hybridMultilevel"/>
    <w:tmpl w:val="465C9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1C4DD5"/>
    <w:multiLevelType w:val="hybridMultilevel"/>
    <w:tmpl w:val="DEC0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25D13"/>
    <w:multiLevelType w:val="hybridMultilevel"/>
    <w:tmpl w:val="CA80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7B4F62"/>
    <w:multiLevelType w:val="hybridMultilevel"/>
    <w:tmpl w:val="CDC4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642C4E"/>
    <w:multiLevelType w:val="hybridMultilevel"/>
    <w:tmpl w:val="80D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4575D3"/>
    <w:multiLevelType w:val="hybridMultilevel"/>
    <w:tmpl w:val="CCDCA126"/>
    <w:lvl w:ilvl="0" w:tplc="CECC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BE6676"/>
    <w:multiLevelType w:val="hybridMultilevel"/>
    <w:tmpl w:val="224AD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E44662"/>
    <w:multiLevelType w:val="hybridMultilevel"/>
    <w:tmpl w:val="43B2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3"/>
  </w:num>
  <w:num w:numId="5">
    <w:abstractNumId w:val="7"/>
  </w:num>
  <w:num w:numId="6">
    <w:abstractNumId w:val="1"/>
  </w:num>
  <w:num w:numId="7">
    <w:abstractNumId w:val="11"/>
  </w:num>
  <w:num w:numId="8">
    <w:abstractNumId w:val="17"/>
  </w:num>
  <w:num w:numId="9">
    <w:abstractNumId w:val="8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B1B"/>
    <w:rsid w:val="0000612C"/>
    <w:rsid w:val="00006BD0"/>
    <w:rsid w:val="00006FDE"/>
    <w:rsid w:val="00013218"/>
    <w:rsid w:val="00022C36"/>
    <w:rsid w:val="00024D8E"/>
    <w:rsid w:val="00027357"/>
    <w:rsid w:val="00031743"/>
    <w:rsid w:val="00031C68"/>
    <w:rsid w:val="0003441F"/>
    <w:rsid w:val="0005793C"/>
    <w:rsid w:val="00063845"/>
    <w:rsid w:val="00071A67"/>
    <w:rsid w:val="00072B7E"/>
    <w:rsid w:val="0007594C"/>
    <w:rsid w:val="00075990"/>
    <w:rsid w:val="000915D9"/>
    <w:rsid w:val="0009794B"/>
    <w:rsid w:val="000A08A2"/>
    <w:rsid w:val="000A2028"/>
    <w:rsid w:val="000C0912"/>
    <w:rsid w:val="000C35A0"/>
    <w:rsid w:val="000D4ECB"/>
    <w:rsid w:val="000E3432"/>
    <w:rsid w:val="000E4C7D"/>
    <w:rsid w:val="000E58CE"/>
    <w:rsid w:val="000E67AE"/>
    <w:rsid w:val="000F1EB2"/>
    <w:rsid w:val="000F38D9"/>
    <w:rsid w:val="00125E00"/>
    <w:rsid w:val="0012710F"/>
    <w:rsid w:val="001446D4"/>
    <w:rsid w:val="0015117F"/>
    <w:rsid w:val="0016085F"/>
    <w:rsid w:val="0018441C"/>
    <w:rsid w:val="00187375"/>
    <w:rsid w:val="0019357E"/>
    <w:rsid w:val="001B29D3"/>
    <w:rsid w:val="001B707C"/>
    <w:rsid w:val="001B70D1"/>
    <w:rsid w:val="001C0697"/>
    <w:rsid w:val="001C2AD3"/>
    <w:rsid w:val="001D13B9"/>
    <w:rsid w:val="001D33A9"/>
    <w:rsid w:val="001D3C45"/>
    <w:rsid w:val="001D4F77"/>
    <w:rsid w:val="001E058A"/>
    <w:rsid w:val="001F3CF1"/>
    <w:rsid w:val="00200CA7"/>
    <w:rsid w:val="002026F6"/>
    <w:rsid w:val="002036A2"/>
    <w:rsid w:val="002071E5"/>
    <w:rsid w:val="00207754"/>
    <w:rsid w:val="0021755D"/>
    <w:rsid w:val="00220C50"/>
    <w:rsid w:val="002234F4"/>
    <w:rsid w:val="00224CF8"/>
    <w:rsid w:val="002279BD"/>
    <w:rsid w:val="00232B00"/>
    <w:rsid w:val="002522EC"/>
    <w:rsid w:val="0025480B"/>
    <w:rsid w:val="002628B8"/>
    <w:rsid w:val="002659B8"/>
    <w:rsid w:val="0027516F"/>
    <w:rsid w:val="00283AAA"/>
    <w:rsid w:val="00295215"/>
    <w:rsid w:val="0029774B"/>
    <w:rsid w:val="002A7439"/>
    <w:rsid w:val="002B4A96"/>
    <w:rsid w:val="002C6D20"/>
    <w:rsid w:val="002D20B7"/>
    <w:rsid w:val="002D492A"/>
    <w:rsid w:val="002E002D"/>
    <w:rsid w:val="002F0561"/>
    <w:rsid w:val="002F294C"/>
    <w:rsid w:val="0031043B"/>
    <w:rsid w:val="0031356D"/>
    <w:rsid w:val="00315E13"/>
    <w:rsid w:val="00322BA9"/>
    <w:rsid w:val="003234A4"/>
    <w:rsid w:val="00323A8B"/>
    <w:rsid w:val="0032411E"/>
    <w:rsid w:val="00360897"/>
    <w:rsid w:val="003627CE"/>
    <w:rsid w:val="003712A3"/>
    <w:rsid w:val="00380721"/>
    <w:rsid w:val="00380745"/>
    <w:rsid w:val="00383A72"/>
    <w:rsid w:val="00383BC2"/>
    <w:rsid w:val="0038654F"/>
    <w:rsid w:val="003964C2"/>
    <w:rsid w:val="003B6F74"/>
    <w:rsid w:val="003D0B8F"/>
    <w:rsid w:val="003D419B"/>
    <w:rsid w:val="003E3A82"/>
    <w:rsid w:val="00405B44"/>
    <w:rsid w:val="00407BB2"/>
    <w:rsid w:val="00412E87"/>
    <w:rsid w:val="00435062"/>
    <w:rsid w:val="004618C5"/>
    <w:rsid w:val="00461D4C"/>
    <w:rsid w:val="00485238"/>
    <w:rsid w:val="00496E28"/>
    <w:rsid w:val="004979C1"/>
    <w:rsid w:val="004A12CC"/>
    <w:rsid w:val="004A66B7"/>
    <w:rsid w:val="004B3CF8"/>
    <w:rsid w:val="004F2306"/>
    <w:rsid w:val="004F6A56"/>
    <w:rsid w:val="004F7D54"/>
    <w:rsid w:val="00500F30"/>
    <w:rsid w:val="00502B14"/>
    <w:rsid w:val="005066DC"/>
    <w:rsid w:val="00520A59"/>
    <w:rsid w:val="00537917"/>
    <w:rsid w:val="005526B9"/>
    <w:rsid w:val="005550C0"/>
    <w:rsid w:val="00567310"/>
    <w:rsid w:val="0057625C"/>
    <w:rsid w:val="00576AB9"/>
    <w:rsid w:val="00576C45"/>
    <w:rsid w:val="0058083B"/>
    <w:rsid w:val="00581CA0"/>
    <w:rsid w:val="005821C0"/>
    <w:rsid w:val="00583129"/>
    <w:rsid w:val="005A0E1F"/>
    <w:rsid w:val="005B158F"/>
    <w:rsid w:val="005B31AD"/>
    <w:rsid w:val="005B762C"/>
    <w:rsid w:val="005C0506"/>
    <w:rsid w:val="005C38C8"/>
    <w:rsid w:val="005C5C9A"/>
    <w:rsid w:val="005D0CEF"/>
    <w:rsid w:val="005D0EB2"/>
    <w:rsid w:val="005D4491"/>
    <w:rsid w:val="005E544F"/>
    <w:rsid w:val="005F7C16"/>
    <w:rsid w:val="006002E9"/>
    <w:rsid w:val="00604366"/>
    <w:rsid w:val="00605427"/>
    <w:rsid w:val="00607641"/>
    <w:rsid w:val="00612057"/>
    <w:rsid w:val="006135FC"/>
    <w:rsid w:val="00627C80"/>
    <w:rsid w:val="006300D0"/>
    <w:rsid w:val="006319B9"/>
    <w:rsid w:val="0063316C"/>
    <w:rsid w:val="00647650"/>
    <w:rsid w:val="006508F5"/>
    <w:rsid w:val="00653461"/>
    <w:rsid w:val="00654316"/>
    <w:rsid w:val="00656443"/>
    <w:rsid w:val="0065733B"/>
    <w:rsid w:val="006616AF"/>
    <w:rsid w:val="00664754"/>
    <w:rsid w:val="00664866"/>
    <w:rsid w:val="006743B5"/>
    <w:rsid w:val="00675715"/>
    <w:rsid w:val="00680C32"/>
    <w:rsid w:val="00691EB4"/>
    <w:rsid w:val="00694F6A"/>
    <w:rsid w:val="006A154F"/>
    <w:rsid w:val="006A76C7"/>
    <w:rsid w:val="006B3966"/>
    <w:rsid w:val="006E1D94"/>
    <w:rsid w:val="006E207D"/>
    <w:rsid w:val="006E786B"/>
    <w:rsid w:val="006F2E91"/>
    <w:rsid w:val="006F668B"/>
    <w:rsid w:val="007043C5"/>
    <w:rsid w:val="00715ECB"/>
    <w:rsid w:val="00736004"/>
    <w:rsid w:val="0073678A"/>
    <w:rsid w:val="00744336"/>
    <w:rsid w:val="00747704"/>
    <w:rsid w:val="007513E4"/>
    <w:rsid w:val="007571B9"/>
    <w:rsid w:val="00762ABB"/>
    <w:rsid w:val="007663AA"/>
    <w:rsid w:val="007753CB"/>
    <w:rsid w:val="0077795C"/>
    <w:rsid w:val="00792E20"/>
    <w:rsid w:val="007A0FBA"/>
    <w:rsid w:val="007A1C96"/>
    <w:rsid w:val="007A55DB"/>
    <w:rsid w:val="007A5E12"/>
    <w:rsid w:val="007C33FF"/>
    <w:rsid w:val="007C4612"/>
    <w:rsid w:val="007D0A3C"/>
    <w:rsid w:val="007D2B19"/>
    <w:rsid w:val="007D2B31"/>
    <w:rsid w:val="007E5A1B"/>
    <w:rsid w:val="007F01E1"/>
    <w:rsid w:val="00810493"/>
    <w:rsid w:val="00834CDB"/>
    <w:rsid w:val="00846B2E"/>
    <w:rsid w:val="00851376"/>
    <w:rsid w:val="0086589A"/>
    <w:rsid w:val="008671A9"/>
    <w:rsid w:val="00872B0A"/>
    <w:rsid w:val="00875445"/>
    <w:rsid w:val="00880235"/>
    <w:rsid w:val="00881DAD"/>
    <w:rsid w:val="008846B7"/>
    <w:rsid w:val="00890FB0"/>
    <w:rsid w:val="008A1AA0"/>
    <w:rsid w:val="008C40BA"/>
    <w:rsid w:val="008D06CE"/>
    <w:rsid w:val="008D4326"/>
    <w:rsid w:val="00902997"/>
    <w:rsid w:val="0090450D"/>
    <w:rsid w:val="00911AF8"/>
    <w:rsid w:val="009144AE"/>
    <w:rsid w:val="00936094"/>
    <w:rsid w:val="009521C3"/>
    <w:rsid w:val="00957D9C"/>
    <w:rsid w:val="00973065"/>
    <w:rsid w:val="00980936"/>
    <w:rsid w:val="00984870"/>
    <w:rsid w:val="0098540B"/>
    <w:rsid w:val="00997351"/>
    <w:rsid w:val="009A137A"/>
    <w:rsid w:val="009C6C09"/>
    <w:rsid w:val="009D2227"/>
    <w:rsid w:val="009D44C1"/>
    <w:rsid w:val="009D7E82"/>
    <w:rsid w:val="009E1D52"/>
    <w:rsid w:val="009E59B1"/>
    <w:rsid w:val="009F2879"/>
    <w:rsid w:val="009F737C"/>
    <w:rsid w:val="009F7425"/>
    <w:rsid w:val="00A178FF"/>
    <w:rsid w:val="00A17D59"/>
    <w:rsid w:val="00A20A65"/>
    <w:rsid w:val="00A25E0C"/>
    <w:rsid w:val="00A2610F"/>
    <w:rsid w:val="00A26B33"/>
    <w:rsid w:val="00A27A87"/>
    <w:rsid w:val="00A27F19"/>
    <w:rsid w:val="00A36001"/>
    <w:rsid w:val="00A43B1F"/>
    <w:rsid w:val="00A4423B"/>
    <w:rsid w:val="00A63D19"/>
    <w:rsid w:val="00A80208"/>
    <w:rsid w:val="00A81C02"/>
    <w:rsid w:val="00A85EF8"/>
    <w:rsid w:val="00AA16CC"/>
    <w:rsid w:val="00AA40F4"/>
    <w:rsid w:val="00AA49A5"/>
    <w:rsid w:val="00AB39C3"/>
    <w:rsid w:val="00AB3E24"/>
    <w:rsid w:val="00AB6002"/>
    <w:rsid w:val="00AC164C"/>
    <w:rsid w:val="00AC4B1B"/>
    <w:rsid w:val="00AD28FA"/>
    <w:rsid w:val="00AE7129"/>
    <w:rsid w:val="00AE75C6"/>
    <w:rsid w:val="00B17D6C"/>
    <w:rsid w:val="00B238E3"/>
    <w:rsid w:val="00B31188"/>
    <w:rsid w:val="00B33E23"/>
    <w:rsid w:val="00B80E3A"/>
    <w:rsid w:val="00B913A6"/>
    <w:rsid w:val="00B921A7"/>
    <w:rsid w:val="00BA25A3"/>
    <w:rsid w:val="00BA3AB5"/>
    <w:rsid w:val="00BB5DA0"/>
    <w:rsid w:val="00BB6BF4"/>
    <w:rsid w:val="00BC6D56"/>
    <w:rsid w:val="00BD2617"/>
    <w:rsid w:val="00BF77CC"/>
    <w:rsid w:val="00C02470"/>
    <w:rsid w:val="00C04B25"/>
    <w:rsid w:val="00C06603"/>
    <w:rsid w:val="00C105C7"/>
    <w:rsid w:val="00C11EFE"/>
    <w:rsid w:val="00C1450E"/>
    <w:rsid w:val="00C3142B"/>
    <w:rsid w:val="00C4412B"/>
    <w:rsid w:val="00C44FC3"/>
    <w:rsid w:val="00C608AD"/>
    <w:rsid w:val="00C62887"/>
    <w:rsid w:val="00C64704"/>
    <w:rsid w:val="00C76479"/>
    <w:rsid w:val="00C878B5"/>
    <w:rsid w:val="00C90EDB"/>
    <w:rsid w:val="00C92D19"/>
    <w:rsid w:val="00CA79CF"/>
    <w:rsid w:val="00CB03CC"/>
    <w:rsid w:val="00CB338A"/>
    <w:rsid w:val="00CB6E52"/>
    <w:rsid w:val="00CC0583"/>
    <w:rsid w:val="00CC0ED7"/>
    <w:rsid w:val="00CC2B4B"/>
    <w:rsid w:val="00CD2565"/>
    <w:rsid w:val="00CF0328"/>
    <w:rsid w:val="00CF681F"/>
    <w:rsid w:val="00D17517"/>
    <w:rsid w:val="00D2640C"/>
    <w:rsid w:val="00D43C15"/>
    <w:rsid w:val="00D463D2"/>
    <w:rsid w:val="00D5799A"/>
    <w:rsid w:val="00D642E7"/>
    <w:rsid w:val="00D7447E"/>
    <w:rsid w:val="00D7525A"/>
    <w:rsid w:val="00D8371F"/>
    <w:rsid w:val="00D9389B"/>
    <w:rsid w:val="00DA11FF"/>
    <w:rsid w:val="00DA4DE6"/>
    <w:rsid w:val="00DB2DCA"/>
    <w:rsid w:val="00DB404F"/>
    <w:rsid w:val="00DC2B88"/>
    <w:rsid w:val="00DC5E29"/>
    <w:rsid w:val="00DD3DDC"/>
    <w:rsid w:val="00DD528A"/>
    <w:rsid w:val="00DD6395"/>
    <w:rsid w:val="00DF0905"/>
    <w:rsid w:val="00DF239E"/>
    <w:rsid w:val="00E02C77"/>
    <w:rsid w:val="00E050C5"/>
    <w:rsid w:val="00E06995"/>
    <w:rsid w:val="00E12289"/>
    <w:rsid w:val="00E21BFC"/>
    <w:rsid w:val="00E2617A"/>
    <w:rsid w:val="00E339B1"/>
    <w:rsid w:val="00E74E8D"/>
    <w:rsid w:val="00E75A57"/>
    <w:rsid w:val="00E84CC9"/>
    <w:rsid w:val="00E90B79"/>
    <w:rsid w:val="00E956E2"/>
    <w:rsid w:val="00EA65C2"/>
    <w:rsid w:val="00EA78D5"/>
    <w:rsid w:val="00EC71B9"/>
    <w:rsid w:val="00ED3234"/>
    <w:rsid w:val="00ED7C14"/>
    <w:rsid w:val="00EE5AEF"/>
    <w:rsid w:val="00EF629F"/>
    <w:rsid w:val="00F072E9"/>
    <w:rsid w:val="00F13369"/>
    <w:rsid w:val="00F1548A"/>
    <w:rsid w:val="00F15F55"/>
    <w:rsid w:val="00F30712"/>
    <w:rsid w:val="00F377C7"/>
    <w:rsid w:val="00F50D2D"/>
    <w:rsid w:val="00F559D0"/>
    <w:rsid w:val="00F70BFF"/>
    <w:rsid w:val="00F714C8"/>
    <w:rsid w:val="00F7673D"/>
    <w:rsid w:val="00F8341C"/>
    <w:rsid w:val="00F84AA4"/>
    <w:rsid w:val="00F9054A"/>
    <w:rsid w:val="00F90803"/>
    <w:rsid w:val="00FA3619"/>
    <w:rsid w:val="00FB4E87"/>
    <w:rsid w:val="00FB698B"/>
    <w:rsid w:val="00FB7B4A"/>
    <w:rsid w:val="00FC09B9"/>
    <w:rsid w:val="00FC263C"/>
    <w:rsid w:val="00FE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B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E58CE"/>
    <w:pPr>
      <w:keepNext/>
      <w:suppressAutoHyphens w:val="0"/>
      <w:autoSpaceDE w:val="0"/>
      <w:autoSpaceDN w:val="0"/>
      <w:ind w:firstLine="284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58C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C4B1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4B1B"/>
    <w:rPr>
      <w:rFonts w:cs="Times New Roman"/>
    </w:rPr>
  </w:style>
  <w:style w:type="paragraph" w:styleId="a5">
    <w:name w:val="footer"/>
    <w:basedOn w:val="a"/>
    <w:link w:val="a6"/>
    <w:uiPriority w:val="99"/>
    <w:rsid w:val="00AC4B1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C4B1B"/>
    <w:rPr>
      <w:rFonts w:cs="Times New Roman"/>
    </w:rPr>
  </w:style>
  <w:style w:type="table" w:styleId="a7">
    <w:name w:val="Table Grid"/>
    <w:basedOn w:val="a1"/>
    <w:uiPriority w:val="99"/>
    <w:rsid w:val="00AC4B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E339B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E339B1"/>
    <w:rPr>
      <w:rFonts w:ascii="Times New Roman" w:hAnsi="Times New Roman" w:cs="Times New Roman"/>
      <w:sz w:val="24"/>
      <w:szCs w:val="24"/>
      <w:lang w:eastAsia="ar-SA" w:bidi="ar-SA"/>
    </w:rPr>
  </w:style>
  <w:style w:type="character" w:styleId="aa">
    <w:name w:val="page number"/>
    <w:basedOn w:val="a0"/>
    <w:uiPriority w:val="99"/>
    <w:rsid w:val="00E339B1"/>
    <w:rPr>
      <w:rFonts w:cs="Times New Roman"/>
    </w:rPr>
  </w:style>
  <w:style w:type="paragraph" w:styleId="ab">
    <w:name w:val="No Spacing"/>
    <w:uiPriority w:val="99"/>
    <w:qFormat/>
    <w:rsid w:val="00E339B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4z0">
    <w:name w:val="WW8Num4z0"/>
    <w:uiPriority w:val="99"/>
    <w:rsid w:val="00B80E3A"/>
    <w:rPr>
      <w:rFonts w:ascii="Sylfaen" w:hAnsi="Sylfaen"/>
      <w:color w:val="00CCFF"/>
      <w:sz w:val="20"/>
      <w:effect w:val="blinkBackground"/>
    </w:rPr>
  </w:style>
  <w:style w:type="paragraph" w:styleId="ac">
    <w:name w:val="Balloon Text"/>
    <w:basedOn w:val="a"/>
    <w:link w:val="ad"/>
    <w:uiPriority w:val="99"/>
    <w:semiHidden/>
    <w:rsid w:val="009F73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F737C"/>
    <w:rPr>
      <w:rFonts w:ascii="Tahoma" w:hAnsi="Tahoma" w:cs="Tahoma"/>
      <w:sz w:val="16"/>
      <w:szCs w:val="16"/>
      <w:lang w:eastAsia="ar-SA" w:bidi="ar-SA"/>
    </w:rPr>
  </w:style>
  <w:style w:type="paragraph" w:styleId="ae">
    <w:name w:val="Body Text Indent"/>
    <w:basedOn w:val="a"/>
    <w:link w:val="af"/>
    <w:uiPriority w:val="99"/>
    <w:rsid w:val="00DA4DE6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DA4D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2A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a"/>
    <w:uiPriority w:val="99"/>
    <w:rsid w:val="00AA49A5"/>
    <w:pPr>
      <w:widowControl w:val="0"/>
    </w:pPr>
    <w:rPr>
      <w:rFonts w:eastAsia="Calibri" w:cs="Tahoma"/>
      <w:color w:val="000000"/>
      <w:lang w:val="en-US" w:eastAsia="en-US"/>
    </w:rPr>
  </w:style>
  <w:style w:type="paragraph" w:styleId="af0">
    <w:name w:val="List Paragraph"/>
    <w:basedOn w:val="a"/>
    <w:uiPriority w:val="99"/>
    <w:qFormat/>
    <w:rsid w:val="002659B8"/>
    <w:pPr>
      <w:suppressAutoHyphens w:val="0"/>
      <w:ind w:left="720"/>
      <w:contextualSpacing/>
    </w:pPr>
    <w:rPr>
      <w:lang w:eastAsia="ru-RU"/>
    </w:rPr>
  </w:style>
  <w:style w:type="paragraph" w:styleId="2">
    <w:name w:val="List 2"/>
    <w:basedOn w:val="a"/>
    <w:uiPriority w:val="99"/>
    <w:rsid w:val="00B913A6"/>
    <w:pPr>
      <w:suppressAutoHyphens w:val="0"/>
      <w:ind w:left="566" w:hanging="283"/>
    </w:pPr>
    <w:rPr>
      <w:lang w:eastAsia="ru-RU"/>
    </w:rPr>
  </w:style>
  <w:style w:type="paragraph" w:customStyle="1" w:styleId="20">
    <w:name w:val="Знак2"/>
    <w:basedOn w:val="a"/>
    <w:uiPriority w:val="99"/>
    <w:rsid w:val="00B913A6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4"/>
    <w:basedOn w:val="a"/>
    <w:uiPriority w:val="99"/>
    <w:rsid w:val="00CF681F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9F74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3">
    <w:name w:val="Знак23"/>
    <w:basedOn w:val="a"/>
    <w:uiPriority w:val="99"/>
    <w:rsid w:val="00872B0A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2"/>
    <w:basedOn w:val="a"/>
    <w:uiPriority w:val="99"/>
    <w:rsid w:val="001B70D1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1"/>
    <w:basedOn w:val="a"/>
    <w:uiPriority w:val="99"/>
    <w:rsid w:val="00C04B25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18</Pages>
  <Words>3602</Words>
  <Characters>28158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VJT</Company>
  <LinksUpToDate>false</LinksUpToDate>
  <CharactersWithSpaces>31697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2017-05-18T11:30:00Z</cp:lastPrinted>
  <dcterms:created xsi:type="dcterms:W3CDTF">2017-04-11T10:14:00Z</dcterms:created>
  <dcterms:modified xsi:type="dcterms:W3CDTF">2017-05-18T12:26:00Z</dcterms:modified>
</cp:coreProperties>
</file>