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 xml:space="preserve">Государственное профессиональное образовательное </w:t>
      </w: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 xml:space="preserve">учреждение Ярославской области Пошехонский </w:t>
      </w:r>
    </w:p>
    <w:p w:rsid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>аграрно – политехнический колледж</w:t>
      </w:r>
    </w:p>
    <w:p w:rsid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52A12" w:rsidRPr="00652A12" w:rsidRDefault="00652A12" w:rsidP="00652A1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СОГЛАСОВАНО                                              УТВЕРЖДАЮ</w:t>
      </w:r>
    </w:p>
    <w:p w:rsidR="00652A12" w:rsidRPr="00652A12" w:rsidRDefault="00652A12" w:rsidP="00652A1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652A1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Председатель профкома                                             Директор колледжа</w:t>
      </w:r>
      <w:r w:rsidRPr="00652A12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                                                                                                               </w:t>
      </w:r>
      <w:r w:rsidRPr="00652A1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</w:t>
      </w:r>
    </w:p>
    <w:p w:rsidR="00652A12" w:rsidRPr="00652A12" w:rsidRDefault="00652A12" w:rsidP="00652A12">
      <w:pPr>
        <w:widowControl/>
        <w:tabs>
          <w:tab w:val="center" w:pos="4749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652A12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 w:bidi="ar-SA"/>
        </w:rPr>
        <w:t>_____________ Е.П. Новикова</w:t>
      </w:r>
      <w:r w:rsidRPr="00652A12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                               </w:t>
      </w:r>
      <w:r w:rsidRPr="00652A1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_______________О.Н. Викторович </w:t>
      </w:r>
    </w:p>
    <w:p w:rsidR="00652A12" w:rsidRPr="00652A12" w:rsidRDefault="00652A12" w:rsidP="00652A1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652A12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«___» _________________2015 г.                              «___» _________________2015 г.</w:t>
      </w:r>
    </w:p>
    <w:p w:rsidR="00652A12" w:rsidRPr="00652A12" w:rsidRDefault="00652A12" w:rsidP="00652A12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Pr="00AF17B8" w:rsidRDefault="00652A12" w:rsidP="00652A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17B8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649">
        <w:rPr>
          <w:rFonts w:ascii="Times New Roman" w:hAnsi="Times New Roman" w:cs="Times New Roman"/>
          <w:b/>
          <w:sz w:val="36"/>
          <w:szCs w:val="36"/>
        </w:rPr>
        <w:t>о комиссии по урегулированию споров между участниками образовательных отношений</w:t>
      </w:r>
      <w:r w:rsidRPr="00EB2649">
        <w:rPr>
          <w:rFonts w:ascii="Times New Roman" w:hAnsi="Times New Roman" w:cs="Times New Roman"/>
          <w:b/>
          <w:sz w:val="36"/>
          <w:szCs w:val="36"/>
        </w:rPr>
        <w:br/>
      </w: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7B8" w:rsidRDefault="00AF17B8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7B8" w:rsidRDefault="00AF17B8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EB2649">
      <w:pPr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A12">
        <w:rPr>
          <w:rFonts w:ascii="Times New Roman" w:hAnsi="Times New Roman" w:cs="Times New Roman"/>
          <w:sz w:val="28"/>
          <w:szCs w:val="28"/>
        </w:rPr>
        <w:t>г. Пошехонье, 2015 г.</w:t>
      </w:r>
    </w:p>
    <w:p w:rsidR="00AF17B8" w:rsidRDefault="00AF17B8" w:rsidP="0065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12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государственного профессионального образовательного учреждения Ярославской области Пошехонского аграрно-политехнического колледжа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№273-Ф3 от 29.12.2012.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52A1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652A1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образовательных отношений (далее - Комиссия) создается в соответствии со статьей 45 Федерального закона № 273 от 29.12.2012г. «Об образовании в Российской Федерации» в целях урегулирования разногласий, вопросам реализации права обучающимися на образование, в том числе: применение в образовательном процессе норм действующего законодательства и локальных нормативных актов;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обжалования решений администрации о применении к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дисциплинарных взысканий;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разрешения конфликта интересов педагогического работника; других вопросов в соответствии с компетенцией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52A12">
        <w:rPr>
          <w:rFonts w:ascii="Times New Roman" w:hAnsi="Times New Roman" w:cs="Times New Roman"/>
          <w:sz w:val="28"/>
          <w:szCs w:val="28"/>
        </w:rPr>
        <w:t>Основная задача Комиссии - оперативно рассмотреть и разрешить конфликтную ситуацию между участниками образовательных отношений путем принятия оптимального решения, максимально удовлетворяющего интересы каждой из сторон.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52A12">
        <w:rPr>
          <w:rFonts w:ascii="Times New Roman" w:hAnsi="Times New Roman" w:cs="Times New Roman"/>
          <w:sz w:val="28"/>
          <w:szCs w:val="28"/>
        </w:rPr>
        <w:t>Комиссия является первичным органом по рассмотрению конфликтных ситуаций: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>между обучающимся (родителем или законным представителем несовершеннолетнего обучающегося) и педагогическим работником;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коллективом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(студенческой группой);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Колледжем по ведению образовательного процесса (обучения и воспитания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>).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52A1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29 декабря 2012 г. № 273- ФЗ «Об образовании в Российской Федерации» Уставом, настоящим положением и иными локальными нормативными актами Колледжа.</w:t>
      </w: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рассматривает споры, разрешение которых законом отнесено к компетенции Комиссии по рассмотрению трудовых споров и суда.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52A12">
        <w:rPr>
          <w:rFonts w:ascii="Times New Roman" w:hAnsi="Times New Roman" w:cs="Times New Roman"/>
          <w:b/>
          <w:sz w:val="28"/>
          <w:szCs w:val="28"/>
        </w:rPr>
        <w:t>Порядок формирования Комиссии</w:t>
      </w:r>
      <w:bookmarkEnd w:id="2"/>
    </w:p>
    <w:p w:rsidR="00652A12" w:rsidRDefault="00652A12" w:rsidP="0065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52A12"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5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и ее состав рассматривается на заседании педагогического Совета.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52A12">
        <w:rPr>
          <w:rFonts w:ascii="Times New Roman" w:hAnsi="Times New Roman" w:cs="Times New Roman"/>
          <w:sz w:val="28"/>
          <w:szCs w:val="28"/>
        </w:rPr>
        <w:t>Состав Комиссии колледжа утверждается приказом директора.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52A12">
        <w:rPr>
          <w:rFonts w:ascii="Times New Roman" w:hAnsi="Times New Roman" w:cs="Times New Roman"/>
          <w:sz w:val="28"/>
          <w:szCs w:val="28"/>
        </w:rPr>
        <w:t xml:space="preserve">Комиссия избирается сроком на два учебных года. По истечению </w:t>
      </w:r>
      <w:r w:rsidRPr="00652A12">
        <w:rPr>
          <w:rFonts w:ascii="Times New Roman" w:hAnsi="Times New Roman" w:cs="Times New Roman"/>
          <w:sz w:val="28"/>
          <w:szCs w:val="28"/>
        </w:rPr>
        <w:lastRenderedPageBreak/>
        <w:t>указанного срока члены Комиссии переизбираются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Одно и то же лицо может избираться в члены Комиссии неограниченное количество раз.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является постоянно действующим органом.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созывается по мере необходимости в случае поступления заявления от любого участника образовательных отношений по вопросу разрешения спора, относящегося к образовательному процессу.</w:t>
      </w:r>
    </w:p>
    <w:p w:rsid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52A12">
        <w:rPr>
          <w:rFonts w:ascii="Times New Roman" w:hAnsi="Times New Roman" w:cs="Times New Roman"/>
          <w:sz w:val="28"/>
          <w:szCs w:val="28"/>
        </w:rPr>
        <w:t>В случае досрочного выбытия члена Комиссии из ее состава (в связи с отчислением, увольнением, по заявлению и т.п.) назначение нового члена Комиссии осуществляется в установленном порядке.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52A12">
        <w:rPr>
          <w:rFonts w:ascii="Times New Roman" w:hAnsi="Times New Roman" w:cs="Times New Roman"/>
          <w:b/>
          <w:sz w:val="28"/>
          <w:szCs w:val="28"/>
        </w:rPr>
        <w:t>Права и обязанности Комиссии, членов Комиссии.</w:t>
      </w:r>
      <w:bookmarkEnd w:id="3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2649"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 xml:space="preserve">В процессе рассмотрения спора Комиссия устанавливает факт имеющегося нарушения прав участников образовательных отношений и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принимает меры по их восстановлению в пределах допускаемых Законом.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по мнению Комиссии, права не нарушены или при невозможности восстановить нарушенное право Комиссия дает аргументированные разъяснения по возникшей ситуации.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затребовать необходимые документы, получить необходимые консультации сотрудников колледжа и других учреждений по вопросам, относящимся к компетенции Комиссии.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вправе выдвигать предложения о внесении изменений в локальные нормативные акты Колледжа с целью расширения прав участников образовательного процесса.</w:t>
      </w:r>
    </w:p>
    <w:p w:rsid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обязаны лично присутствовать на всех заседаниях Комиссии, активно участвовать в рассмотрении вопросов, вынесенных на обсуждение, предлагать меры по разрешению конфликта, участвовать открытым голосованием в принятии решения по заявленному вопросу.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4" w:name="bookmark5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обращения в Комиссию</w:t>
      </w:r>
      <w:bookmarkEnd w:id="4"/>
    </w:p>
    <w:p w:rsidR="00652A12" w:rsidRDefault="00652A12" w:rsidP="00652A12">
      <w:pPr>
        <w:pStyle w:val="a3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Arial" w:hAnsi="Times New Roman" w:cs="Times New Roman"/>
          <w:bCs/>
          <w:sz w:val="28"/>
          <w:szCs w:val="28"/>
        </w:rPr>
        <w:t>4.1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Право на обращение в Комиссию имеют все участники образовательных отношений: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обучающиеся Колледжа (студенты, слушатели, осваивающие дополнительные профессиональные программы или зачисленные на подготовительные курсы);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в том числе работающие по совместительству и по договорам возмездного оказания услуг;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иные работники колледжа, выполняющие трудовые функции, связанные с ведением образовательного процесса.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обращаться в Комиссию и участвовать в ее заседании лично и (или) через своих представителей.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с заявлением о рассмотрении спора, если самостоятельно не урегулированы разногласия.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в течение одного месяца со дня возникновения соответствующего спора (конфликта).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пропуска установленного срока по уважительным причинам Комиссия может продлить срок и разрешить спор по существу.</w:t>
      </w:r>
    </w:p>
    <w:p w:rsid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по мотивам пропуска срока обращения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должно быть подписано. Неподписанные обращения рассмотрению не подлежат.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заявлении излагается существо спора между участниками образовательных отношений, могут содержаться требования заявителя.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в Комиссию может быть подано заявителем лично или отправлено по почте.</w:t>
      </w:r>
    </w:p>
    <w:p w:rsid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5" w:name="bookmark6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5. </w:t>
      </w:r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рассмотрения спора в Комиссии</w:t>
      </w:r>
      <w:bookmarkEnd w:id="5"/>
    </w:p>
    <w:p w:rsidR="00652A12" w:rsidRPr="00652A12" w:rsidRDefault="00652A12" w:rsidP="00652A12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не позднее 10 рабочих дней с момента начала его рассмотрения. Заседание Комиссии является правомочным, если на нем присутствует не менее половины членов Комиссии от соответствующей категории участников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если спор не рассмотрен Комиссией в установленный настоящим Положением срок, заявитель вправе обратиться за разрешением спора в иные инстанции, определенные действующим законодательством для разрешения спора в области образовательных отношений.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Для объективного всестороннего рассмотрения обращений Комиссия вправе приглашать на заседания и заслушивать иных участников образовательных отношений, специалистов.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 при необходимости лица, указанные в пунктах 5.2,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Настоящего Положения, своевременно уведомляются любым удобным способом связи (телефонограмма, почтовое извещение, сообщение в Интернете, личное вручение и т.п.) Секретарем Комиссии о месте, дате и времени заседания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Заявитель вправе до начала заседания Комиссии или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на ее заседании отозвать свое обращение и отказаться от рассмотрения спора в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назначенное для рассмотрения дела время Председатель Комиссии открывает заседание и объявляет, какое обращение подлежит рассмотрению.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Секретарь Комиссии докладывает о явке вызванных по рассматриваемому спору лиц, извещены ли не явившиеся лица и какие имеются сведения о причинах их отсутствия.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Спор между участниками образовательных отношений рассматривается в присутствии обратившегося в Комиссию заявителя и/или уполномоченного в установленном законом порядке своего представителя. Рассмотрение спора в отсутствие заявителя, его представителя допускается лишь по его письменному заявлению.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заявителя, его представителя на заседание Комиссии рассмотрение спора между участниками образовательных отношений откладывается. 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вторичной неявки заявителя, его представителя без уважительных причин Комиссия может вынести решение о снятии вопроса с рассмотрения.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Рассмотрение дела начинается с оглашения Председателем Комиссии обращения. Затем решается вопрос о том, подлежит ли спор разрешению Комиссией, заслушиваются мнения членов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вопроса о возможности рассмотрения спора в Комиссии, слово предоставляется заявители и/или его представителю.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Затем заслушивается мнение противной стороны спора, исследуются представленные ими материалы и документы.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Комиссия вправе требовать от участников образовательных отношений представления необходимых для рассмотрения спора дополнительных документов и иной информации. Требование Комиссии о предоставлении дополнительной документации в определенный срок подлежит обязательному исполнению.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На заседании Комиссии Секретарем Комиссии ведется Протокол заседания Комиссии (далее - Протокол), в котором указывается: дата проведения заседания; сведения о явке членов Комиссии, сторон спора, приглашенных лиц; краткое изложение заявления заявителя; краткие объяснения сторон спора, показания приглашенных лиц, специалистов; представление письменных и/или иных доказательств; результаты обсуждения членов Комиссии; результаты голосования членов Комиссии;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Протокол должен быть оформлен в течение 3 рабочих дней с момента окончания заседания Комиссии, после чего подписывается Председателем и Секретарем Комиссии. Стороны спора могут с согласия Председателя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ознакомиться с Протоколом и изложить замечания в письменной форме, которые подшиваются к протоколу. Протокол на руки не выдается.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EB2649">
      <w:pPr>
        <w:pStyle w:val="a3"/>
        <w:numPr>
          <w:ilvl w:val="0"/>
          <w:numId w:val="5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7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принятия решения Комиссии и его содержание</w:t>
      </w:r>
      <w:bookmarkEnd w:id="6"/>
    </w:p>
    <w:p w:rsidR="00EB2649" w:rsidRPr="00652A12" w:rsidRDefault="00EB2649" w:rsidP="00EB2649">
      <w:pPr>
        <w:pStyle w:val="a3"/>
        <w:ind w:left="36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членов, присутствующих на заседании Комиссии. Если при проведении голосования голоса членов Комиссии разделились поровну, голос Председателя Комиссии считается решающим.</w:t>
      </w: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На лиц, допустивших нарушение прав обучающихся, родителей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 училища и /или вследствие издания локального нормативного акта сами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>м училищем, Комиссия принимает Р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 отмене полностью или в части данного решения образовательной организацией колледжа и локального нормативного акта Колледжа и указывает срок исполнения решения.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Комиссия отказывает в удовлетворении обращения на нарушение прав заявителя, если посчитает его необоснованным, не выявит факты указанных нарушений, не установит </w:t>
      </w:r>
      <w:proofErr w:type="spellStart"/>
      <w:r w:rsidRPr="00652A12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следственную</w:t>
      </w:r>
      <w:proofErr w:type="spell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связь между поведением лица, действия которого обжалуются, и нарушением прав заявителя.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По письменному обращению заявителя или иных участников спора им в течение 3 рабочих дней со дня оформления Протокола заседания Комиссии выдается копия выписки из протокола заседания Комиссии с решением Комиссии, заверенная подписями председателя и секретаря комиссии и скрепленная печатью колледжа.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В случае несогласия с решением Комиссии участники спора вправе обжаловать его в установленном законодательством Российской Федерации порядке.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колледж, и подлежит исполнению в течение 10 рабочих дней с даты изготовления протокола заседания Комиссии.</w:t>
      </w:r>
    </w:p>
    <w:p w:rsidR="00652A12" w:rsidRDefault="00652A1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P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652A12">
        <w:rPr>
          <w:rFonts w:ascii="Times New Roman" w:eastAsia="Times New Roman" w:hAnsi="Times New Roman" w:cs="Times New Roman"/>
          <w:sz w:val="22"/>
          <w:szCs w:val="22"/>
        </w:rPr>
        <w:t>Лист ознакомления сотрудников</w:t>
      </w: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P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2A1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gramStart"/>
      <w:r w:rsidRPr="00652A12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1987"/>
        <w:gridCol w:w="1982"/>
        <w:gridCol w:w="2002"/>
      </w:tblGrid>
      <w:tr w:rsidR="00652A12" w:rsidRPr="00652A12" w:rsidTr="009513F8">
        <w:trPr>
          <w:trHeight w:hRule="exact" w:val="30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Ознакомлены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</w:tbl>
    <w:p w:rsidR="00652A12" w:rsidRPr="00652A12" w:rsidRDefault="00652A12" w:rsidP="00652A12">
      <w:pPr>
        <w:rPr>
          <w:rFonts w:ascii="Times New Roman" w:hAnsi="Times New Roman" w:cs="Times New Roman"/>
          <w:sz w:val="28"/>
          <w:szCs w:val="28"/>
        </w:rPr>
      </w:pPr>
    </w:p>
    <w:sectPr w:rsidR="00652A12" w:rsidRPr="006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EAD"/>
    <w:multiLevelType w:val="multilevel"/>
    <w:tmpl w:val="7F6E2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36E94"/>
    <w:multiLevelType w:val="multilevel"/>
    <w:tmpl w:val="C7E42C0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A3109"/>
    <w:multiLevelType w:val="multilevel"/>
    <w:tmpl w:val="CA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A5540"/>
    <w:multiLevelType w:val="multilevel"/>
    <w:tmpl w:val="B9C657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FE058D"/>
    <w:multiLevelType w:val="multilevel"/>
    <w:tmpl w:val="F00E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1"/>
    <w:rsid w:val="00411178"/>
    <w:rsid w:val="00652A12"/>
    <w:rsid w:val="00AF17B8"/>
    <w:rsid w:val="00E171E1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2017-05-23T05:01:00Z</cp:lastPrinted>
  <dcterms:created xsi:type="dcterms:W3CDTF">2017-05-22T17:06:00Z</dcterms:created>
  <dcterms:modified xsi:type="dcterms:W3CDTF">2017-05-23T05:02:00Z</dcterms:modified>
</cp:coreProperties>
</file>